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0"/>
        <w:tblW w:w="9355" w:type="dxa"/>
        <w:tblLook w:val="04A0" w:firstRow="1" w:lastRow="0" w:firstColumn="1" w:lastColumn="0" w:noHBand="0" w:noVBand="1"/>
      </w:tblPr>
      <w:tblGrid>
        <w:gridCol w:w="3544"/>
        <w:gridCol w:w="5811"/>
      </w:tblGrid>
      <w:tr w:rsidR="00331348" w:rsidRPr="00331348" w14:paraId="103E3116" w14:textId="77777777" w:rsidTr="00857C67">
        <w:trPr>
          <w:trHeight w:val="841"/>
        </w:trPr>
        <w:tc>
          <w:tcPr>
            <w:tcW w:w="3544" w:type="dxa"/>
          </w:tcPr>
          <w:p w14:paraId="20A41E9A" w14:textId="3214DA07" w:rsidR="00917D41" w:rsidRPr="00331348" w:rsidRDefault="00917D41" w:rsidP="00917D41">
            <w:pPr>
              <w:spacing w:after="0" w:line="240" w:lineRule="auto"/>
              <w:ind w:left="6" w:hanging="6"/>
              <w:jc w:val="center"/>
              <w:rPr>
                <w:b/>
                <w:color w:val="000000" w:themeColor="text1"/>
              </w:rPr>
            </w:pPr>
            <w:r w:rsidRPr="00331348">
              <w:rPr>
                <w:b/>
                <w:color w:val="000000" w:themeColor="text1"/>
              </w:rPr>
              <w:t xml:space="preserve">ỦY BAN NHÂN DÂN </w:t>
            </w:r>
          </w:p>
          <w:p w14:paraId="5336CED7" w14:textId="33DE5889" w:rsidR="00917D41" w:rsidRPr="00331348" w:rsidRDefault="00917D41" w:rsidP="00917D41">
            <w:pPr>
              <w:spacing w:after="0" w:line="240" w:lineRule="auto"/>
              <w:ind w:left="6" w:hanging="6"/>
              <w:jc w:val="center"/>
              <w:rPr>
                <w:b/>
                <w:color w:val="000000" w:themeColor="text1"/>
              </w:rPr>
            </w:pPr>
            <w:r w:rsidRPr="00331348">
              <w:rPr>
                <w:b/>
                <w:color w:val="000000" w:themeColor="text1"/>
              </w:rPr>
              <w:t>THÀNH PHỐ HỒ CHÍ MINH</w:t>
            </w:r>
          </w:p>
          <w:p w14:paraId="78A9EBBA" w14:textId="6F0BC749" w:rsidR="00917D41" w:rsidRPr="00331348" w:rsidRDefault="00BB24F3" w:rsidP="00857C67">
            <w:pPr>
              <w:jc w:val="center"/>
              <w:rPr>
                <w:bCs/>
                <w:color w:val="000000" w:themeColor="text1"/>
                <w:sz w:val="16"/>
                <w:szCs w:val="16"/>
              </w:rPr>
            </w:pPr>
            <w:r>
              <w:rPr>
                <w:bCs/>
                <w:noProof/>
                <w:color w:val="000000" w:themeColor="text1"/>
                <w:sz w:val="16"/>
                <w:szCs w:val="16"/>
                <w:lang w:val="en-US"/>
              </w:rPr>
              <mc:AlternateContent>
                <mc:Choice Requires="wps">
                  <w:drawing>
                    <wp:anchor distT="0" distB="0" distL="114300" distR="114300" simplePos="0" relativeHeight="251660288" behindDoc="0" locked="0" layoutInCell="1" allowOverlap="1" wp14:anchorId="2C5E6946" wp14:editId="57244DE3">
                      <wp:simplePos x="0" y="0"/>
                      <wp:positionH relativeFrom="column">
                        <wp:posOffset>746760</wp:posOffset>
                      </wp:positionH>
                      <wp:positionV relativeFrom="paragraph">
                        <wp:posOffset>78740</wp:posOffset>
                      </wp:positionV>
                      <wp:extent cx="6000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87201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8pt,6.2pt" to="106.0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" strokecolor="black [3200]" strokeweight=".5pt">
                      <v:stroke joinstyle="miter"/>
                    </v:line>
                  </w:pict>
                </mc:Fallback>
              </mc:AlternateContent>
            </w:r>
          </w:p>
        </w:tc>
        <w:tc>
          <w:tcPr>
            <w:tcW w:w="5811" w:type="dxa"/>
          </w:tcPr>
          <w:p w14:paraId="29C52A05" w14:textId="77777777" w:rsidR="00917D41" w:rsidRPr="00331348" w:rsidRDefault="00917D41" w:rsidP="00917D41">
            <w:pPr>
              <w:spacing w:after="0" w:line="240" w:lineRule="auto"/>
              <w:ind w:left="6" w:hanging="6"/>
              <w:jc w:val="center"/>
              <w:rPr>
                <w:color w:val="000000" w:themeColor="text1"/>
              </w:rPr>
            </w:pPr>
            <w:r w:rsidRPr="00331348">
              <w:rPr>
                <w:b/>
                <w:color w:val="000000" w:themeColor="text1"/>
              </w:rPr>
              <w:t>CỘNG HÒA XÃ HỘI CHỦ NGHĨA VIỆT NAM</w:t>
            </w:r>
          </w:p>
          <w:p w14:paraId="0BE9C794" w14:textId="77777777" w:rsidR="00917D41" w:rsidRPr="00331348" w:rsidRDefault="00917D41" w:rsidP="00917D41">
            <w:pPr>
              <w:spacing w:after="0" w:line="240" w:lineRule="auto"/>
              <w:ind w:left="6" w:hanging="6"/>
              <w:jc w:val="center"/>
              <w:rPr>
                <w:b/>
                <w:color w:val="000000" w:themeColor="text1"/>
                <w:sz w:val="26"/>
                <w:szCs w:val="26"/>
              </w:rPr>
            </w:pPr>
            <w:r w:rsidRPr="00331348">
              <w:rPr>
                <w:b/>
                <w:color w:val="000000" w:themeColor="text1"/>
                <w:sz w:val="26"/>
                <w:szCs w:val="26"/>
              </w:rPr>
              <w:t>Độc lập - Tự do - Hạnh phúc</w:t>
            </w:r>
          </w:p>
          <w:p w14:paraId="229A305D" w14:textId="55F21151" w:rsidR="00917D41" w:rsidRPr="00331348" w:rsidRDefault="00BB24F3" w:rsidP="00857C67">
            <w:pPr>
              <w:ind w:left="6" w:hanging="6"/>
              <w:jc w:val="center"/>
              <w:rPr>
                <w:color w:val="000000" w:themeColor="text1"/>
                <w:sz w:val="16"/>
                <w:szCs w:val="16"/>
              </w:rPr>
            </w:pPr>
            <w:r>
              <w:rPr>
                <w:noProof/>
                <w:color w:val="000000" w:themeColor="text1"/>
                <w:sz w:val="16"/>
                <w:szCs w:val="16"/>
                <w:lang w:val="en-US"/>
              </w:rPr>
              <mc:AlternateContent>
                <mc:Choice Requires="wps">
                  <w:drawing>
                    <wp:anchor distT="0" distB="0" distL="114300" distR="114300" simplePos="0" relativeHeight="251661312" behindDoc="0" locked="0" layoutInCell="1" allowOverlap="1" wp14:anchorId="428F3DD2" wp14:editId="0E022928">
                      <wp:simplePos x="0" y="0"/>
                      <wp:positionH relativeFrom="column">
                        <wp:posOffset>744220</wp:posOffset>
                      </wp:positionH>
                      <wp:positionV relativeFrom="paragraph">
                        <wp:posOffset>26035</wp:posOffset>
                      </wp:positionV>
                      <wp:extent cx="20193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AE5A0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8.6pt,2.05pt" to="217.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" strokecolor="black [3200]" strokeweight=".5pt">
                      <v:stroke joinstyle="miter"/>
                    </v:line>
                  </w:pict>
                </mc:Fallback>
              </mc:AlternateContent>
            </w:r>
          </w:p>
        </w:tc>
      </w:tr>
      <w:tr w:rsidR="00331348" w:rsidRPr="00331348" w14:paraId="4B4DA49C" w14:textId="77777777" w:rsidTr="00857C67">
        <w:trPr>
          <w:trHeight w:val="670"/>
        </w:trPr>
        <w:tc>
          <w:tcPr>
            <w:tcW w:w="3544" w:type="dxa"/>
          </w:tcPr>
          <w:p w14:paraId="3CEDCF8A" w14:textId="5D09272B" w:rsidR="00917D41" w:rsidRPr="00331348" w:rsidRDefault="00917D41" w:rsidP="00857C67">
            <w:pPr>
              <w:jc w:val="center"/>
              <w:rPr>
                <w:color w:val="000000" w:themeColor="text1"/>
                <w:sz w:val="26"/>
                <w:szCs w:val="26"/>
              </w:rPr>
            </w:pPr>
            <w:r w:rsidRPr="00331348">
              <w:rPr>
                <w:color w:val="000000" w:themeColor="text1"/>
                <w:sz w:val="26"/>
                <w:szCs w:val="26"/>
              </w:rPr>
              <w:t xml:space="preserve">Số:   </w:t>
            </w:r>
            <w:r w:rsidR="003125D3">
              <w:rPr>
                <w:color w:val="000000" w:themeColor="text1"/>
                <w:sz w:val="26"/>
                <w:szCs w:val="26"/>
                <w:lang w:val="en-US"/>
              </w:rPr>
              <w:t xml:space="preserve">   </w:t>
            </w:r>
            <w:r w:rsidRPr="00331348">
              <w:rPr>
                <w:color w:val="000000" w:themeColor="text1"/>
                <w:sz w:val="26"/>
                <w:szCs w:val="26"/>
              </w:rPr>
              <w:t xml:space="preserve">      /KH-UBND</w:t>
            </w:r>
          </w:p>
        </w:tc>
        <w:tc>
          <w:tcPr>
            <w:tcW w:w="5811" w:type="dxa"/>
          </w:tcPr>
          <w:p w14:paraId="0A3FC3F8" w14:textId="77777777" w:rsidR="00917D41" w:rsidRPr="00331348" w:rsidRDefault="00917D41" w:rsidP="00857C67">
            <w:pPr>
              <w:ind w:right="34"/>
              <w:jc w:val="right"/>
              <w:rPr>
                <w:color w:val="000000" w:themeColor="text1"/>
                <w:sz w:val="26"/>
                <w:szCs w:val="26"/>
              </w:rPr>
            </w:pPr>
            <w:r w:rsidRPr="00331348">
              <w:rPr>
                <w:i/>
                <w:color w:val="000000" w:themeColor="text1"/>
                <w:sz w:val="26"/>
                <w:szCs w:val="26"/>
              </w:rPr>
              <w:t>Thành phố Hồ Chí Minh, ngày      tháng   năm 2026</w:t>
            </w:r>
          </w:p>
        </w:tc>
      </w:tr>
    </w:tbl>
    <w:p w14:paraId="267F02CC" w14:textId="64FD0533" w:rsidR="00917D41" w:rsidRPr="00BB24F3" w:rsidRDefault="00C73F9E" w:rsidP="001C7984">
      <w:pPr>
        <w:spacing w:after="0" w:line="240" w:lineRule="auto"/>
        <w:jc w:val="center"/>
        <w:rPr>
          <w:b/>
          <w:color w:val="000000" w:themeColor="text1"/>
          <w:sz w:val="28"/>
          <w:szCs w:val="28"/>
        </w:rPr>
      </w:pPr>
      <w:r w:rsidRPr="00C73F9E">
        <w:rPr>
          <w:b/>
          <w:noProof/>
          <w:color w:val="000000" w:themeColor="text1"/>
          <w:lang w:val="en-US"/>
        </w:rPr>
        <mc:AlternateContent>
          <mc:Choice Requires="wps">
            <w:drawing>
              <wp:anchor distT="45720" distB="45720" distL="114300" distR="114300" simplePos="0" relativeHeight="251664384" behindDoc="0" locked="0" layoutInCell="1" allowOverlap="1" wp14:anchorId="52CCBDFF" wp14:editId="231061B4">
                <wp:simplePos x="0" y="0"/>
                <wp:positionH relativeFrom="page">
                  <wp:posOffset>695325</wp:posOffset>
                </wp:positionH>
                <wp:positionV relativeFrom="paragraph">
                  <wp:posOffset>927735</wp:posOffset>
                </wp:positionV>
                <wp:extent cx="838200" cy="309245"/>
                <wp:effectExtent l="0" t="0" r="1905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09245"/>
                        </a:xfrm>
                        <a:prstGeom prst="rect">
                          <a:avLst/>
                        </a:prstGeom>
                        <a:solidFill>
                          <a:srgbClr val="FFFFFF"/>
                        </a:solidFill>
                        <a:ln w="9525">
                          <a:solidFill>
                            <a:srgbClr val="000000"/>
                          </a:solidFill>
                          <a:miter lim="800000"/>
                          <a:headEnd/>
                          <a:tailEnd/>
                        </a:ln>
                      </wps:spPr>
                      <wps:txbx>
                        <w:txbxContent>
                          <w:p w14:paraId="50CFD698" w14:textId="6A07BE3B" w:rsidR="00C73F9E" w:rsidRPr="00926185" w:rsidRDefault="00607100">
                            <w:pPr>
                              <w:rPr>
                                <w:b/>
                                <w:sz w:val="26"/>
                                <w:szCs w:val="26"/>
                              </w:rPr>
                            </w:pPr>
                            <w:r>
                              <w:rPr>
                                <w:b/>
                                <w:sz w:val="26"/>
                                <w:szCs w:val="26"/>
                                <w:lang w:val="en-US"/>
                              </w:rPr>
                              <w:t xml:space="preserve"> </w:t>
                            </w:r>
                            <w:r w:rsidR="00C73F9E" w:rsidRPr="00926185">
                              <w:rPr>
                                <w:b/>
                                <w:sz w:val="26"/>
                                <w:szCs w:val="26"/>
                                <w:lang w:val="en-U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CCBDFF" id="_x0000_t202" coordsize="21600,21600" o:spt="202" path="m,l,21600r21600,l21600,xe">
                <v:stroke joinstyle="miter"/>
                <v:path gradientshapeok="t" o:connecttype="rect"/>
              </v:shapetype>
              <v:shape id="Text Box 2" o:spid="_x0000_s1026" type="#_x0000_t202" style="position:absolute;left:0;text-align:left;margin-left:54.75pt;margin-top:73.05pt;width:66pt;height:24.3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">
                <v:textbox>
                  <w:txbxContent>
                    <w:p w14:paraId="50CFD698" w14:textId="6A07BE3B" w:rsidR="00C73F9E" w:rsidRPr="00926185" w:rsidRDefault="00607100">
                      <w:pPr>
                        <w:rPr>
                          <w:b/>
                          <w:sz w:val="26"/>
                          <w:szCs w:val="26"/>
                        </w:rPr>
                      </w:pPr>
                      <w:r>
                        <w:rPr>
                          <w:b/>
                          <w:sz w:val="26"/>
                          <w:szCs w:val="26"/>
                          <w:lang w:val="en-US"/>
                        </w:rPr>
                        <w:t xml:space="preserve"> </w:t>
                      </w:r>
                      <w:r w:rsidR="00C73F9E" w:rsidRPr="00926185">
                        <w:rPr>
                          <w:b/>
                          <w:sz w:val="26"/>
                          <w:szCs w:val="26"/>
                          <w:lang w:val="en-US"/>
                        </w:rPr>
                        <w:t>Dự thảo</w:t>
                      </w:r>
                    </w:p>
                  </w:txbxContent>
                </v:textbox>
                <w10:wrap type="square" anchorx="page"/>
              </v:shape>
            </w:pict>
          </mc:Fallback>
        </mc:AlternateContent>
      </w:r>
      <w:r w:rsidR="00917D41" w:rsidRPr="00BB24F3">
        <w:rPr>
          <w:b/>
          <w:color w:val="000000" w:themeColor="text1"/>
          <w:sz w:val="28"/>
          <w:szCs w:val="28"/>
        </w:rPr>
        <w:t>KẾ HOẠCH</w:t>
      </w:r>
    </w:p>
    <w:p w14:paraId="5C089131" w14:textId="259264C3" w:rsidR="00467383" w:rsidRDefault="00BD1E18" w:rsidP="00926185">
      <w:pPr>
        <w:keepNext/>
        <w:spacing w:after="0" w:line="240" w:lineRule="auto"/>
        <w:ind w:right="3"/>
        <w:jc w:val="center"/>
        <w:outlineLvl w:val="0"/>
        <w:rPr>
          <w:b/>
          <w:bCs/>
          <w:color w:val="222222"/>
          <w:sz w:val="28"/>
          <w:szCs w:val="28"/>
          <w:lang w:val="en-US"/>
        </w:rPr>
      </w:pPr>
      <w:bookmarkStart w:id="0" w:name="_Hlk222811455"/>
      <w:bookmarkStart w:id="1" w:name="_Hlk234842725"/>
      <w:r w:rsidRPr="00467383">
        <w:rPr>
          <w:b/>
          <w:bCs/>
          <w:color w:val="222222"/>
          <w:sz w:val="28"/>
          <w:szCs w:val="28"/>
          <w:lang w:val="en-US"/>
        </w:rPr>
        <w:t xml:space="preserve">Triển khai chính sách </w:t>
      </w:r>
      <w:r w:rsidRPr="00467383">
        <w:rPr>
          <w:b/>
          <w:bCs/>
          <w:color w:val="222222"/>
          <w:sz w:val="28"/>
          <w:szCs w:val="28"/>
        </w:rPr>
        <w:t>miễn phí sách giáo khoa giáo dục phổ thông</w:t>
      </w:r>
      <w:r w:rsidRPr="00467383">
        <w:rPr>
          <w:b/>
          <w:color w:val="222222"/>
          <w:sz w:val="28"/>
          <w:szCs w:val="28"/>
        </w:rPr>
        <w:br/>
      </w:r>
      <w:r w:rsidRPr="00467383">
        <w:rPr>
          <w:b/>
          <w:bCs/>
          <w:color w:val="222222"/>
          <w:sz w:val="28"/>
          <w:szCs w:val="28"/>
        </w:rPr>
        <w:t>và miễn học phí, giáo trình môn học Giáo dục quốc phòng và</w:t>
      </w:r>
      <w:r w:rsidRPr="00467383">
        <w:rPr>
          <w:b/>
          <w:color w:val="222222"/>
          <w:sz w:val="28"/>
          <w:szCs w:val="28"/>
        </w:rPr>
        <w:br/>
      </w:r>
      <w:proofErr w:type="gramStart"/>
      <w:r w:rsidRPr="00467383">
        <w:rPr>
          <w:b/>
          <w:bCs/>
          <w:color w:val="222222"/>
          <w:sz w:val="28"/>
          <w:szCs w:val="28"/>
        </w:rPr>
        <w:t>an</w:t>
      </w:r>
      <w:proofErr w:type="gramEnd"/>
      <w:r w:rsidR="00151324">
        <w:rPr>
          <w:b/>
          <w:bCs/>
          <w:color w:val="222222"/>
          <w:sz w:val="28"/>
          <w:szCs w:val="28"/>
          <w:lang w:val="en-US"/>
        </w:rPr>
        <w:t xml:space="preserve"> </w:t>
      </w:r>
      <w:r w:rsidRPr="00467383">
        <w:rPr>
          <w:b/>
          <w:bCs/>
          <w:color w:val="222222"/>
          <w:sz w:val="28"/>
          <w:szCs w:val="28"/>
        </w:rPr>
        <w:t>ninh tại cơ sở giáo dục đại học, giáo dục nghề nghiệp</w:t>
      </w:r>
    </w:p>
    <w:p w14:paraId="719B1742" w14:textId="7FB4D698" w:rsidR="00917D41" w:rsidRPr="00467383" w:rsidRDefault="00BD1E18" w:rsidP="00926185">
      <w:pPr>
        <w:keepNext/>
        <w:spacing w:after="0" w:line="240" w:lineRule="auto"/>
        <w:ind w:right="3"/>
        <w:jc w:val="center"/>
        <w:outlineLvl w:val="0"/>
        <w:rPr>
          <w:b/>
          <w:color w:val="000000" w:themeColor="text1"/>
          <w:sz w:val="28"/>
          <w:szCs w:val="28"/>
          <w:lang w:val="en-US"/>
        </w:rPr>
      </w:pPr>
      <w:r w:rsidRPr="00467383">
        <w:rPr>
          <w:b/>
          <w:bCs/>
          <w:color w:val="222222"/>
          <w:sz w:val="28"/>
          <w:szCs w:val="28"/>
          <w:lang w:val="en-US"/>
        </w:rPr>
        <w:t>trên địa bàn thành phố Hồ Chí Minh</w:t>
      </w:r>
      <w:bookmarkEnd w:id="1"/>
      <w:r w:rsidR="00BB02F8">
        <w:rPr>
          <w:b/>
          <w:bCs/>
          <w:color w:val="222222"/>
          <w:sz w:val="28"/>
          <w:szCs w:val="28"/>
          <w:lang w:val="en-US"/>
        </w:rPr>
        <w:t>.</w:t>
      </w:r>
    </w:p>
    <w:bookmarkEnd w:id="0"/>
    <w:p w14:paraId="350DAD3F" w14:textId="04B85DDE" w:rsidR="00917D41" w:rsidRPr="00BB24F3" w:rsidRDefault="00BB24F3" w:rsidP="00917D41">
      <w:pPr>
        <w:pStyle w:val="NormalWeb"/>
        <w:spacing w:before="120" w:beforeAutospacing="0" w:after="120" w:afterAutospacing="0"/>
        <w:ind w:firstLine="720"/>
        <w:jc w:val="both"/>
        <w:rPr>
          <w:color w:val="000000" w:themeColor="text1"/>
          <w:sz w:val="28"/>
          <w:szCs w:val="28"/>
        </w:rPr>
      </w:pPr>
      <w:r>
        <w:rPr>
          <w:noProof/>
          <w:color w:val="000000" w:themeColor="text1"/>
          <w:sz w:val="28"/>
          <w:szCs w:val="28"/>
        </w:rPr>
        <mc:AlternateContent>
          <mc:Choice Requires="wps">
            <w:drawing>
              <wp:anchor distT="0" distB="0" distL="114300" distR="114300" simplePos="0" relativeHeight="251662336" behindDoc="0" locked="0" layoutInCell="1" allowOverlap="1" wp14:anchorId="2FF5C240" wp14:editId="525D75A9">
                <wp:simplePos x="0" y="0"/>
                <wp:positionH relativeFrom="column">
                  <wp:posOffset>2320290</wp:posOffset>
                </wp:positionH>
                <wp:positionV relativeFrom="paragraph">
                  <wp:posOffset>55245</wp:posOffset>
                </wp:positionV>
                <wp:extent cx="9525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95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A5B669"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2.7pt,4.35pt" to="257.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" strokecolor="black [3200]" strokeweight=".5pt">
                <v:stroke joinstyle="miter"/>
              </v:line>
            </w:pict>
          </mc:Fallback>
        </mc:AlternateContent>
      </w:r>
    </w:p>
    <w:p w14:paraId="51042D04" w14:textId="02C19BFB" w:rsidR="00A27AAA" w:rsidRPr="00926185" w:rsidRDefault="00A27AAA" w:rsidP="00C0721C">
      <w:pPr>
        <w:spacing w:before="60" w:after="60" w:line="264" w:lineRule="auto"/>
        <w:ind w:firstLine="567"/>
        <w:jc w:val="both"/>
        <w:rPr>
          <w:color w:val="000000" w:themeColor="text1"/>
          <w:sz w:val="28"/>
          <w:szCs w:val="28"/>
          <w:lang w:val="en-US"/>
        </w:rPr>
      </w:pPr>
      <w:bookmarkStart w:id="2" w:name="_Hlk234842849"/>
      <w:r w:rsidRPr="00926185">
        <w:rPr>
          <w:color w:val="000000" w:themeColor="text1"/>
          <w:sz w:val="28"/>
          <w:szCs w:val="28"/>
          <w:lang w:val="en-US"/>
        </w:rPr>
        <w:t xml:space="preserve">Căn cứ </w:t>
      </w:r>
      <w:r w:rsidRPr="00926185">
        <w:rPr>
          <w:color w:val="000000" w:themeColor="text1"/>
          <w:sz w:val="28"/>
          <w:szCs w:val="28"/>
        </w:rPr>
        <w:t>Nghị quyết số 7</w:t>
      </w:r>
      <w:r w:rsidRPr="00926185">
        <w:rPr>
          <w:color w:val="000000" w:themeColor="text1"/>
          <w:sz w:val="28"/>
          <w:szCs w:val="28"/>
          <w:lang w:val="en-US"/>
        </w:rPr>
        <w:t>1</w:t>
      </w:r>
      <w:r w:rsidRPr="00926185">
        <w:rPr>
          <w:color w:val="000000" w:themeColor="text1"/>
          <w:sz w:val="28"/>
          <w:szCs w:val="28"/>
        </w:rPr>
        <w:t>-NQ/TW</w:t>
      </w:r>
      <w:r w:rsidRPr="00926185">
        <w:rPr>
          <w:color w:val="000000" w:themeColor="text1"/>
          <w:sz w:val="28"/>
          <w:szCs w:val="28"/>
          <w:lang w:val="en-US"/>
        </w:rPr>
        <w:t xml:space="preserve"> ngày 22 tháng 8 năm 2025 của Bộ Chính trị về đột phá phát triển giáo dục và đào tạo</w:t>
      </w:r>
      <w:r w:rsidR="00BF6C5A" w:rsidRPr="00926185">
        <w:rPr>
          <w:color w:val="000000" w:themeColor="text1"/>
          <w:sz w:val="28"/>
          <w:szCs w:val="28"/>
          <w:lang w:val="en-US"/>
        </w:rPr>
        <w:t>;</w:t>
      </w:r>
    </w:p>
    <w:p w14:paraId="283FC267" w14:textId="59EF7FA0" w:rsidR="00A27AAA" w:rsidRPr="00926185" w:rsidRDefault="00A27AAA" w:rsidP="00C0721C">
      <w:pPr>
        <w:spacing w:before="60" w:after="60" w:line="264" w:lineRule="auto"/>
        <w:ind w:firstLine="567"/>
        <w:jc w:val="both"/>
        <w:rPr>
          <w:color w:val="000000" w:themeColor="text1"/>
          <w:sz w:val="28"/>
          <w:szCs w:val="28"/>
        </w:rPr>
      </w:pPr>
      <w:r w:rsidRPr="00926185">
        <w:rPr>
          <w:color w:val="000000" w:themeColor="text1"/>
          <w:sz w:val="28"/>
          <w:szCs w:val="28"/>
          <w:lang w:val="en-US"/>
        </w:rPr>
        <w:t>Căn cứ Nghị quyết số 281/NQ-CP ngày 15 tháng 9 năm 2025</w:t>
      </w:r>
      <w:r w:rsidRPr="00926185">
        <w:rPr>
          <w:color w:val="000000" w:themeColor="text1"/>
          <w:sz w:val="28"/>
          <w:szCs w:val="28"/>
        </w:rPr>
        <w:t xml:space="preserve"> của Chính phủ </w:t>
      </w:r>
      <w:r w:rsidRPr="00926185">
        <w:rPr>
          <w:color w:val="000000" w:themeColor="text1"/>
          <w:sz w:val="28"/>
          <w:szCs w:val="28"/>
          <w:lang w:val="en-US"/>
        </w:rPr>
        <w:t>ban hành c</w:t>
      </w:r>
      <w:r w:rsidRPr="00926185">
        <w:rPr>
          <w:color w:val="000000" w:themeColor="text1"/>
          <w:sz w:val="28"/>
          <w:szCs w:val="28"/>
        </w:rPr>
        <w:t xml:space="preserve">hương trình hành động </w:t>
      </w:r>
      <w:r w:rsidRPr="00926185">
        <w:rPr>
          <w:color w:val="000000" w:themeColor="text1"/>
          <w:sz w:val="28"/>
          <w:szCs w:val="28"/>
          <w:lang w:val="en-US"/>
        </w:rPr>
        <w:t xml:space="preserve">của Chính phủ </w:t>
      </w:r>
      <w:r w:rsidRPr="00926185">
        <w:rPr>
          <w:color w:val="000000" w:themeColor="text1"/>
          <w:sz w:val="28"/>
          <w:szCs w:val="28"/>
        </w:rPr>
        <w:t>thực hiện Nghị quyết số 7</w:t>
      </w:r>
      <w:r w:rsidRPr="00926185">
        <w:rPr>
          <w:color w:val="000000" w:themeColor="text1"/>
          <w:sz w:val="28"/>
          <w:szCs w:val="28"/>
          <w:lang w:val="en-US"/>
        </w:rPr>
        <w:t>1</w:t>
      </w:r>
      <w:r w:rsidRPr="00926185">
        <w:rPr>
          <w:color w:val="000000" w:themeColor="text1"/>
          <w:sz w:val="28"/>
          <w:szCs w:val="28"/>
        </w:rPr>
        <w:t>-NQ/TW</w:t>
      </w:r>
      <w:r w:rsidRPr="00926185">
        <w:rPr>
          <w:color w:val="000000" w:themeColor="text1"/>
          <w:sz w:val="28"/>
          <w:szCs w:val="28"/>
          <w:lang w:val="en-US"/>
        </w:rPr>
        <w:t xml:space="preserve"> ngày 22 tháng 8 năm 2025 của Bộ Chính trị về đột phá phát triển giáo dục và đào tạo</w:t>
      </w:r>
      <w:r w:rsidRPr="00926185">
        <w:rPr>
          <w:color w:val="000000" w:themeColor="text1"/>
          <w:sz w:val="28"/>
          <w:szCs w:val="28"/>
        </w:rPr>
        <w:t xml:space="preserve">; </w:t>
      </w:r>
    </w:p>
    <w:p w14:paraId="15047914" w14:textId="77777777" w:rsidR="00715E38" w:rsidRPr="00926185" w:rsidRDefault="00715E38" w:rsidP="00715E38">
      <w:pPr>
        <w:spacing w:before="60" w:after="60" w:line="264" w:lineRule="auto"/>
        <w:ind w:firstLine="567"/>
        <w:jc w:val="both"/>
        <w:rPr>
          <w:color w:val="000000" w:themeColor="text1"/>
          <w:sz w:val="28"/>
          <w:szCs w:val="28"/>
          <w:lang w:val="en-US"/>
        </w:rPr>
      </w:pPr>
      <w:r w:rsidRPr="00926185">
        <w:rPr>
          <w:color w:val="000000" w:themeColor="text1"/>
          <w:sz w:val="28"/>
          <w:szCs w:val="28"/>
          <w:lang w:val="en-US"/>
        </w:rPr>
        <w:t>Căn cứ Nghị quyết số 09-NQ/TW của ngày 19 tháng 5 năm 2026 của ủa Bộ Chính trị về xây dựng và phát triển Thành phố Hồ Chí Minh trong kỷ nguyên mới;</w:t>
      </w:r>
    </w:p>
    <w:p w14:paraId="68BC2958" w14:textId="4E141D15" w:rsidR="00917D41" w:rsidRPr="00926185" w:rsidRDefault="00917D41" w:rsidP="00C0721C">
      <w:pPr>
        <w:spacing w:before="60" w:after="60" w:line="264" w:lineRule="auto"/>
        <w:ind w:firstLine="567"/>
        <w:jc w:val="both"/>
        <w:rPr>
          <w:color w:val="000000" w:themeColor="text1"/>
          <w:sz w:val="28"/>
          <w:szCs w:val="28"/>
          <w:lang w:val="en-US"/>
        </w:rPr>
      </w:pPr>
      <w:r w:rsidRPr="00926185">
        <w:rPr>
          <w:color w:val="000000" w:themeColor="text1"/>
          <w:sz w:val="28"/>
          <w:szCs w:val="28"/>
          <w:lang w:val="en-US"/>
        </w:rPr>
        <w:t xml:space="preserve">Căn cứ </w:t>
      </w:r>
      <w:r w:rsidR="00BD1E18" w:rsidRPr="00926185">
        <w:rPr>
          <w:color w:val="000000" w:themeColor="text1"/>
          <w:sz w:val="28"/>
          <w:szCs w:val="28"/>
          <w:lang w:val="en-US"/>
        </w:rPr>
        <w:t>Nghị định số 271/2026/NĐ-CP ngày 03 tháng 7 năm 2026 quy định về miễn phí sách giáo khoa giáo dục phổ thông và miễn phí giáo trình môn học Giáo dục quốc phòng và an ninh tại cơ sở giáo dục đại học, giáo dục nghề nghiệp</w:t>
      </w:r>
      <w:r w:rsidRPr="00926185">
        <w:rPr>
          <w:color w:val="000000" w:themeColor="text1"/>
          <w:sz w:val="28"/>
          <w:szCs w:val="28"/>
          <w:lang w:val="en-US"/>
        </w:rPr>
        <w:t xml:space="preserve">; </w:t>
      </w:r>
    </w:p>
    <w:p w14:paraId="77EC81BB" w14:textId="77777777" w:rsidR="000E132D" w:rsidRPr="00926185" w:rsidRDefault="000E132D" w:rsidP="00C0721C">
      <w:pPr>
        <w:spacing w:before="60" w:after="60" w:line="264" w:lineRule="auto"/>
        <w:ind w:firstLine="567"/>
        <w:jc w:val="both"/>
        <w:rPr>
          <w:color w:val="000000" w:themeColor="text1"/>
          <w:sz w:val="28"/>
          <w:szCs w:val="28"/>
          <w:lang w:val="en-US"/>
        </w:rPr>
      </w:pPr>
      <w:r w:rsidRPr="00926185">
        <w:rPr>
          <w:color w:val="000000" w:themeColor="text1"/>
          <w:sz w:val="28"/>
          <w:szCs w:val="28"/>
          <w:lang w:val="en-US"/>
        </w:rPr>
        <w:t>Căn cứ Quyết định số 3588/QĐ-BGDĐT ngày 26 tháng 12 năm 2025 của Bộ Giáo dục và Đào tạo Quyết định Bộ sách giáo khoa giáo dục phổ thông sử dụng thống nhất toàn quốc;</w:t>
      </w:r>
    </w:p>
    <w:p w14:paraId="4739E755" w14:textId="77777777" w:rsidR="000E132D" w:rsidRPr="00926185" w:rsidRDefault="000E132D" w:rsidP="00C0721C">
      <w:pPr>
        <w:spacing w:before="60" w:after="60" w:line="264" w:lineRule="auto"/>
        <w:ind w:firstLine="567"/>
        <w:jc w:val="both"/>
        <w:rPr>
          <w:color w:val="000000" w:themeColor="text1"/>
          <w:sz w:val="28"/>
          <w:szCs w:val="28"/>
          <w:lang w:val="en-US"/>
        </w:rPr>
      </w:pPr>
      <w:r w:rsidRPr="00926185">
        <w:rPr>
          <w:color w:val="000000" w:themeColor="text1"/>
          <w:sz w:val="28"/>
          <w:szCs w:val="28"/>
          <w:lang w:val="en-US"/>
        </w:rPr>
        <w:t>Thực hiện công văn số 70/BGDĐT-GDPT ngày 08 tháng 01 năm 2026 của Bộ Giáo dục và Đào tạo V/v chỉ đạo thực hiện Chương trình, sách giáo khoa giáo dục phổ thông và tài liệu giáo dục địa phương;</w:t>
      </w:r>
    </w:p>
    <w:bookmarkEnd w:id="2"/>
    <w:p w14:paraId="36273A55" w14:textId="7D763BAD" w:rsidR="00917D41" w:rsidRPr="00495A33" w:rsidRDefault="000E132D" w:rsidP="00C0721C">
      <w:pPr>
        <w:spacing w:before="60" w:after="60" w:line="264" w:lineRule="auto"/>
        <w:ind w:firstLine="567"/>
        <w:jc w:val="both"/>
        <w:rPr>
          <w:color w:val="000000" w:themeColor="text1"/>
          <w:sz w:val="28"/>
          <w:szCs w:val="28"/>
          <w:lang w:val="en-US"/>
        </w:rPr>
      </w:pPr>
      <w:r w:rsidRPr="00495A33">
        <w:rPr>
          <w:color w:val="000000" w:themeColor="text1"/>
          <w:sz w:val="28"/>
          <w:szCs w:val="28"/>
          <w:lang w:val="en-US"/>
        </w:rPr>
        <w:t xml:space="preserve">Ủy ban nhân dân thành phố ban hành Kế hoạch triển khai </w:t>
      </w:r>
      <w:r w:rsidR="00927832" w:rsidRPr="00495A33">
        <w:rPr>
          <w:color w:val="000000" w:themeColor="text1"/>
          <w:sz w:val="28"/>
          <w:szCs w:val="28"/>
          <w:lang w:val="en-US"/>
        </w:rPr>
        <w:t>Triển khai chính sách miễn phí sách giáo khoa giáo dục phổ thông và miễn học phí, giáo trình môn học Giáo dục quốc phòng và an ninh tại cơ sở giáo dục đại học, giáo dục nghề nghiệp trên địa bàn thành phố Hồ Chí Minh</w:t>
      </w:r>
      <w:r w:rsidRPr="00495A33">
        <w:rPr>
          <w:color w:val="000000" w:themeColor="text1"/>
          <w:sz w:val="28"/>
          <w:szCs w:val="28"/>
          <w:lang w:val="en-US"/>
        </w:rPr>
        <w:t xml:space="preserve"> với những nội dung cụ thể như sau:</w:t>
      </w:r>
      <w:r w:rsidR="00917D41" w:rsidRPr="00495A33">
        <w:rPr>
          <w:color w:val="000000" w:themeColor="text1"/>
          <w:sz w:val="28"/>
          <w:szCs w:val="28"/>
          <w:lang w:val="en-US"/>
        </w:rPr>
        <w:t xml:space="preserve"> </w:t>
      </w:r>
    </w:p>
    <w:p w14:paraId="54AF1B6B" w14:textId="77777777" w:rsidR="00927832" w:rsidRPr="00393F6D" w:rsidRDefault="00927832" w:rsidP="00C0721C">
      <w:pPr>
        <w:spacing w:before="60" w:after="60" w:line="264" w:lineRule="auto"/>
        <w:ind w:firstLine="567"/>
        <w:jc w:val="both"/>
        <w:rPr>
          <w:b/>
          <w:bCs/>
          <w:color w:val="000000" w:themeColor="text1"/>
          <w:sz w:val="28"/>
          <w:szCs w:val="28"/>
        </w:rPr>
      </w:pPr>
      <w:r w:rsidRPr="00393F6D">
        <w:rPr>
          <w:b/>
          <w:sz w:val="28"/>
          <w:szCs w:val="28"/>
        </w:rPr>
        <w:t xml:space="preserve">I. MỤC ĐÍCH - YÊU CẦU: </w:t>
      </w:r>
    </w:p>
    <w:p w14:paraId="56EDBC43" w14:textId="77777777" w:rsidR="00046AC3" w:rsidRPr="00046AC3" w:rsidRDefault="00046AC3" w:rsidP="00C0721C">
      <w:pPr>
        <w:spacing w:before="60" w:after="60" w:line="264" w:lineRule="auto"/>
        <w:ind w:firstLine="567"/>
        <w:jc w:val="both"/>
        <w:rPr>
          <w:rFonts w:eastAsia="Times New Roman"/>
          <w:sz w:val="28"/>
          <w:szCs w:val="28"/>
          <w:lang w:val="en-US"/>
        </w:rPr>
      </w:pPr>
      <w:r w:rsidRPr="00495A33">
        <w:rPr>
          <w:rFonts w:eastAsia="Times New Roman"/>
          <w:b/>
          <w:bCs/>
          <w:sz w:val="28"/>
          <w:szCs w:val="28"/>
          <w:lang w:val="en-US"/>
        </w:rPr>
        <w:t>1. Mục đích</w:t>
      </w:r>
    </w:p>
    <w:p w14:paraId="6EDCB2BC" w14:textId="579120EC" w:rsidR="007335CD" w:rsidRPr="007335CD" w:rsidRDefault="007335CD" w:rsidP="00C0721C">
      <w:pPr>
        <w:spacing w:before="60" w:after="60" w:line="264" w:lineRule="auto"/>
        <w:ind w:firstLine="567"/>
        <w:jc w:val="both"/>
        <w:rPr>
          <w:color w:val="000000" w:themeColor="text1"/>
          <w:sz w:val="28"/>
          <w:szCs w:val="28"/>
          <w:lang w:val="en-US"/>
        </w:rPr>
      </w:pPr>
      <w:r w:rsidRPr="00A428E1">
        <w:rPr>
          <w:color w:val="000000" w:themeColor="text1"/>
          <w:sz w:val="28"/>
          <w:szCs w:val="28"/>
          <w:lang w:val="en-US"/>
        </w:rPr>
        <w:t>Cụ thể hóa chủ trương của Đảng</w:t>
      </w:r>
      <w:r w:rsidR="00796700" w:rsidRPr="00A428E1">
        <w:rPr>
          <w:color w:val="000000" w:themeColor="text1"/>
          <w:sz w:val="28"/>
          <w:szCs w:val="28"/>
          <w:lang w:val="en-US"/>
        </w:rPr>
        <w:t xml:space="preserve"> </w:t>
      </w:r>
      <w:r w:rsidRPr="00A428E1">
        <w:rPr>
          <w:color w:val="000000" w:themeColor="text1"/>
          <w:sz w:val="28"/>
          <w:szCs w:val="28"/>
          <w:lang w:val="en-US"/>
        </w:rPr>
        <w:t>tại Nghị quyết số 09-NQ/TW của Bộ Chính trị về xây dựng và phát triển Thành phố Hồ Chí Minh, lấy sự hài lòng, cuộc sống ấm no và hạnh phúc của Nhân dân làm thước đo hiệu quả lãnh đạo của chính quyền địa phương.</w:t>
      </w:r>
    </w:p>
    <w:p w14:paraId="23C1CFAF" w14:textId="3DE1C07F" w:rsidR="007335CD" w:rsidRPr="007335CD" w:rsidRDefault="007335CD" w:rsidP="00C0721C">
      <w:pPr>
        <w:spacing w:before="60" w:after="60" w:line="264" w:lineRule="auto"/>
        <w:ind w:firstLine="567"/>
        <w:jc w:val="both"/>
        <w:rPr>
          <w:color w:val="000000" w:themeColor="text1"/>
          <w:sz w:val="28"/>
          <w:szCs w:val="28"/>
          <w:lang w:val="en-US"/>
        </w:rPr>
      </w:pPr>
      <w:r w:rsidRPr="00A428E1">
        <w:rPr>
          <w:color w:val="000000" w:themeColor="text1"/>
          <w:sz w:val="28"/>
          <w:szCs w:val="28"/>
          <w:lang w:val="en-US"/>
        </w:rPr>
        <w:lastRenderedPageBreak/>
        <w:t>Khẳng định vai trò “tiên phong mở đường”, “đi trước, làm mẫu” của Thành phố thông qua việc chủ động phát huy quyền tự chủ, năng lực cân đối ngân sách để triển khai chính sách sớm hơn lộ trình chung của cả nước</w:t>
      </w:r>
      <w:r w:rsidR="00796700" w:rsidRPr="00A428E1">
        <w:rPr>
          <w:color w:val="000000" w:themeColor="text1"/>
          <w:sz w:val="28"/>
          <w:szCs w:val="28"/>
          <w:lang w:val="en-US"/>
        </w:rPr>
        <w:t>.</w:t>
      </w:r>
    </w:p>
    <w:p w14:paraId="5D4929F0" w14:textId="79B40953" w:rsidR="007335CD" w:rsidRPr="007335CD" w:rsidRDefault="007335CD" w:rsidP="00C0721C">
      <w:pPr>
        <w:spacing w:before="60" w:after="60" w:line="264" w:lineRule="auto"/>
        <w:ind w:firstLine="567"/>
        <w:jc w:val="both"/>
        <w:rPr>
          <w:color w:val="000000" w:themeColor="text1"/>
          <w:sz w:val="28"/>
          <w:szCs w:val="28"/>
          <w:lang w:val="en-US"/>
        </w:rPr>
      </w:pPr>
      <w:r w:rsidRPr="00A428E1">
        <w:rPr>
          <w:color w:val="000000" w:themeColor="text1"/>
          <w:sz w:val="28"/>
          <w:szCs w:val="28"/>
          <w:lang w:val="en-US"/>
        </w:rPr>
        <w:t>Phát triển toàn diện sự nghiệp giáo dục và đào tạo gắn l</w:t>
      </w:r>
      <w:r w:rsidR="00796700" w:rsidRPr="00A428E1">
        <w:rPr>
          <w:color w:val="000000" w:themeColor="text1"/>
          <w:sz w:val="28"/>
          <w:szCs w:val="28"/>
          <w:lang w:val="en-US"/>
        </w:rPr>
        <w:t>iền với mục tiêu an sinh xã hội,</w:t>
      </w:r>
      <w:r w:rsidRPr="00A428E1">
        <w:rPr>
          <w:color w:val="000000" w:themeColor="text1"/>
          <w:sz w:val="28"/>
          <w:szCs w:val="28"/>
          <w:lang w:val="en-US"/>
        </w:rPr>
        <w:t xml:space="preserve"> bảo đảm mọi tầng lớp </w:t>
      </w:r>
      <w:r w:rsidR="00796700" w:rsidRPr="00A428E1">
        <w:rPr>
          <w:color w:val="000000" w:themeColor="text1"/>
          <w:sz w:val="28"/>
          <w:szCs w:val="28"/>
          <w:lang w:val="en-US"/>
        </w:rPr>
        <w:t>n</w:t>
      </w:r>
      <w:r w:rsidRPr="00A428E1">
        <w:rPr>
          <w:color w:val="000000" w:themeColor="text1"/>
          <w:sz w:val="28"/>
          <w:szCs w:val="28"/>
          <w:lang w:val="en-US"/>
        </w:rPr>
        <w:t>hân dân đều được bình đẳng thụ hưởng thành quả phát triển của Thành phố</w:t>
      </w:r>
      <w:r w:rsidR="00796700" w:rsidRPr="00A428E1">
        <w:rPr>
          <w:color w:val="000000" w:themeColor="text1"/>
          <w:sz w:val="28"/>
          <w:szCs w:val="28"/>
          <w:lang w:val="en-US"/>
        </w:rPr>
        <w:t>.</w:t>
      </w:r>
    </w:p>
    <w:p w14:paraId="5ADAD352" w14:textId="33A7A143" w:rsidR="007335CD" w:rsidRPr="007335CD" w:rsidRDefault="00F813C9" w:rsidP="00C0721C">
      <w:pPr>
        <w:spacing w:before="60" w:after="60" w:line="264" w:lineRule="auto"/>
        <w:ind w:firstLine="567"/>
        <w:jc w:val="both"/>
        <w:rPr>
          <w:color w:val="000000" w:themeColor="text1"/>
          <w:sz w:val="28"/>
          <w:szCs w:val="28"/>
          <w:lang w:val="en-US"/>
        </w:rPr>
      </w:pPr>
      <w:r w:rsidRPr="00031617">
        <w:rPr>
          <w:color w:val="000000" w:themeColor="text1"/>
          <w:sz w:val="28"/>
          <w:szCs w:val="28"/>
          <w:lang w:val="en-US"/>
        </w:rPr>
        <w:t>Chia sẻ, giảm bớt gánh nặng chi phí học tập và áp lực tài chính đối với phụ huynh, học sinh phổ thông và sinh viên các cơ sở đào tạo trên địa bàn Thành phố, tạo điều kiện thuận lợi nhất để người học an tâm học tập.</w:t>
      </w:r>
    </w:p>
    <w:p w14:paraId="6B70F0CF" w14:textId="77777777" w:rsidR="00046AC3" w:rsidRPr="00046AC3" w:rsidRDefault="00046AC3" w:rsidP="00C0721C">
      <w:pPr>
        <w:spacing w:before="60" w:after="60" w:line="264" w:lineRule="auto"/>
        <w:ind w:firstLine="567"/>
        <w:jc w:val="both"/>
        <w:rPr>
          <w:rFonts w:eastAsia="Times New Roman"/>
          <w:sz w:val="28"/>
          <w:szCs w:val="28"/>
          <w:lang w:val="en-US"/>
        </w:rPr>
      </w:pPr>
      <w:r w:rsidRPr="00495A33">
        <w:rPr>
          <w:rFonts w:eastAsia="Times New Roman"/>
          <w:b/>
          <w:bCs/>
          <w:sz w:val="28"/>
          <w:szCs w:val="28"/>
          <w:lang w:val="en-US"/>
        </w:rPr>
        <w:t>2. Yêu cầu</w:t>
      </w:r>
    </w:p>
    <w:p w14:paraId="01630A77" w14:textId="42CA6C30" w:rsidR="00900628" w:rsidRPr="00900628" w:rsidRDefault="00F813C9" w:rsidP="00C0721C">
      <w:pPr>
        <w:spacing w:before="60" w:after="60" w:line="264" w:lineRule="auto"/>
        <w:ind w:firstLine="567"/>
        <w:jc w:val="both"/>
        <w:rPr>
          <w:color w:val="000000" w:themeColor="text1"/>
          <w:sz w:val="28"/>
          <w:szCs w:val="28"/>
          <w:lang w:val="en-US"/>
        </w:rPr>
      </w:pPr>
      <w:r w:rsidRPr="00031617">
        <w:rPr>
          <w:color w:val="000000" w:themeColor="text1"/>
          <w:sz w:val="28"/>
          <w:szCs w:val="28"/>
          <w:lang w:val="en-US"/>
        </w:rPr>
        <w:t>Tổ chức triển khai chính sách nhanh chóng, đồng bộ và hiệu quả hình thức mượn - trả sách giáo khoa, giáo trình môn học Giáo dục quốc phòng và an ninh tại các cơ sở giáo dục và cơ sở đào tạo, bảo đảm hoàn thành các thủ tục cần thiết trước thềm năm học mới và bàn giao đúng đối tượng thụ hưởng</w:t>
      </w:r>
      <w:r w:rsidR="00900628" w:rsidRPr="00DC5CFB">
        <w:rPr>
          <w:color w:val="000000" w:themeColor="text1"/>
          <w:sz w:val="28"/>
          <w:szCs w:val="28"/>
          <w:lang w:val="en-US"/>
        </w:rPr>
        <w:t>.</w:t>
      </w:r>
    </w:p>
    <w:p w14:paraId="4F951952" w14:textId="167C7F70" w:rsidR="00900628" w:rsidRPr="00900628" w:rsidRDefault="00900628" w:rsidP="00C0721C">
      <w:pPr>
        <w:spacing w:before="60" w:after="60" w:line="264" w:lineRule="auto"/>
        <w:ind w:firstLine="567"/>
        <w:jc w:val="both"/>
        <w:rPr>
          <w:color w:val="000000" w:themeColor="text1"/>
          <w:sz w:val="28"/>
          <w:szCs w:val="28"/>
          <w:lang w:val="en-US"/>
        </w:rPr>
      </w:pPr>
      <w:r w:rsidRPr="00DC5CFB">
        <w:rPr>
          <w:color w:val="000000" w:themeColor="text1"/>
          <w:sz w:val="28"/>
          <w:szCs w:val="28"/>
          <w:lang w:val="en-US"/>
        </w:rPr>
        <w:t>Công tác lập kế hoạch, tổ chức đấu thầu, mua sắm và quản lý sách giáo khoa</w:t>
      </w:r>
      <w:r w:rsidR="002107F2">
        <w:rPr>
          <w:color w:val="000000" w:themeColor="text1"/>
          <w:sz w:val="28"/>
          <w:szCs w:val="28"/>
          <w:lang w:val="en-US"/>
        </w:rPr>
        <w:t>, giáo trình</w:t>
      </w:r>
      <w:r w:rsidRPr="00DC5CFB">
        <w:rPr>
          <w:color w:val="000000" w:themeColor="text1"/>
          <w:sz w:val="28"/>
          <w:szCs w:val="28"/>
          <w:lang w:val="en-US"/>
        </w:rPr>
        <w:t xml:space="preserve"> phải bảo đảm tính công khai, minh bạch; tuân thủ chặt chẽ các quy định của pháp luật về đấu thầu và quản lý, sử dụng tài sản công.</w:t>
      </w:r>
    </w:p>
    <w:p w14:paraId="27CBA476" w14:textId="7C533AE6" w:rsidR="00046AC3" w:rsidRPr="00046AC3" w:rsidRDefault="00900628" w:rsidP="00C0721C">
      <w:pPr>
        <w:spacing w:before="60" w:after="60" w:line="264" w:lineRule="auto"/>
        <w:ind w:firstLine="567"/>
        <w:jc w:val="both"/>
        <w:rPr>
          <w:color w:val="000000" w:themeColor="text1"/>
          <w:sz w:val="28"/>
          <w:szCs w:val="28"/>
          <w:lang w:val="en-US"/>
        </w:rPr>
      </w:pPr>
      <w:r w:rsidRPr="00DC5CFB">
        <w:rPr>
          <w:color w:val="000000" w:themeColor="text1"/>
          <w:sz w:val="28"/>
          <w:szCs w:val="28"/>
          <w:lang w:val="en-US"/>
        </w:rPr>
        <w:t>Tổ chức vận hành hệ thống thư viện trường học</w:t>
      </w:r>
      <w:r w:rsidR="002107F2">
        <w:rPr>
          <w:color w:val="000000" w:themeColor="text1"/>
          <w:sz w:val="28"/>
          <w:szCs w:val="28"/>
          <w:lang w:val="en-US"/>
        </w:rPr>
        <w:t xml:space="preserve">, </w:t>
      </w:r>
      <w:r w:rsidR="002107F2" w:rsidRPr="000D01FF">
        <w:rPr>
          <w:color w:val="000000" w:themeColor="text1"/>
          <w:sz w:val="28"/>
          <w:szCs w:val="28"/>
          <w:lang w:val="en-US"/>
        </w:rPr>
        <w:t>thư viện cơ sở đào tạo</w:t>
      </w:r>
      <w:r w:rsidR="000D01FF">
        <w:rPr>
          <w:color w:val="000000" w:themeColor="text1"/>
          <w:sz w:val="28"/>
          <w:szCs w:val="28"/>
          <w:lang w:val="en-US"/>
        </w:rPr>
        <w:t xml:space="preserve"> </w:t>
      </w:r>
      <w:r w:rsidRPr="00DC5CFB">
        <w:rPr>
          <w:color w:val="000000" w:themeColor="text1"/>
          <w:sz w:val="28"/>
          <w:szCs w:val="28"/>
          <w:lang w:val="en-US"/>
        </w:rPr>
        <w:t>khoa học; thực hiện cơ chế điều chuyển, liên thông linh hoạt nguồn tài liệu giữa các đơn vị nhằm tối ưu hóa hiệu quả sử dụng ngân sách nhà nước, tuyệt đối không để xảy ra thất thoát, lãng phí.</w:t>
      </w:r>
    </w:p>
    <w:p w14:paraId="1E368E19" w14:textId="4FBF7567" w:rsidR="00917D41" w:rsidRPr="00DC5CFB" w:rsidRDefault="00DC5CFB" w:rsidP="00C0721C">
      <w:pPr>
        <w:spacing w:before="60" w:after="60" w:line="264" w:lineRule="auto"/>
        <w:ind w:firstLine="567"/>
        <w:jc w:val="both"/>
        <w:rPr>
          <w:b/>
          <w:sz w:val="28"/>
          <w:szCs w:val="28"/>
        </w:rPr>
      </w:pPr>
      <w:r w:rsidRPr="00DC5CFB">
        <w:rPr>
          <w:b/>
          <w:sz w:val="28"/>
          <w:szCs w:val="28"/>
        </w:rPr>
        <w:t xml:space="preserve">II. </w:t>
      </w:r>
      <w:r w:rsidR="00841C05" w:rsidRPr="00DC5CFB">
        <w:rPr>
          <w:b/>
          <w:sz w:val="28"/>
          <w:szCs w:val="28"/>
        </w:rPr>
        <w:t>ĐỐI TƯỢNG ÁP DỤNG</w:t>
      </w:r>
    </w:p>
    <w:p w14:paraId="69351C48" w14:textId="679DB5A8" w:rsidR="003D34EE" w:rsidRPr="000D01FF" w:rsidRDefault="003D34EE" w:rsidP="000D01FF">
      <w:pPr>
        <w:spacing w:before="60" w:after="60" w:line="264" w:lineRule="auto"/>
        <w:ind w:firstLine="567"/>
        <w:jc w:val="both"/>
        <w:rPr>
          <w:color w:val="000000" w:themeColor="text1"/>
          <w:sz w:val="28"/>
          <w:szCs w:val="28"/>
          <w:lang w:val="en-US"/>
        </w:rPr>
      </w:pPr>
      <w:r w:rsidRPr="000D01FF">
        <w:rPr>
          <w:color w:val="000000" w:themeColor="text1"/>
          <w:sz w:val="28"/>
          <w:szCs w:val="28"/>
          <w:lang w:val="en-US"/>
        </w:rPr>
        <w:t xml:space="preserve">Học sinh phổ thông và người học tại các cơ sở giáo dục bao gồm công lập và tư thục (sau đây gọi chung là học sinh) thực hiện Chương trình giáo dục trên địa bàn Thành phố Hồ Chí Minh. </w:t>
      </w:r>
    </w:p>
    <w:p w14:paraId="358AE62D" w14:textId="77777777" w:rsidR="003D34EE" w:rsidRPr="000D01FF" w:rsidRDefault="003D34EE" w:rsidP="000D01FF">
      <w:pPr>
        <w:spacing w:before="60" w:after="60" w:line="264" w:lineRule="auto"/>
        <w:ind w:firstLine="567"/>
        <w:jc w:val="both"/>
        <w:rPr>
          <w:color w:val="000000" w:themeColor="text1"/>
          <w:sz w:val="28"/>
          <w:szCs w:val="28"/>
          <w:lang w:val="en-US"/>
        </w:rPr>
      </w:pPr>
      <w:r w:rsidRPr="000D01FF">
        <w:rPr>
          <w:color w:val="000000" w:themeColor="text1"/>
          <w:sz w:val="28"/>
          <w:szCs w:val="28"/>
          <w:lang w:val="en-US"/>
        </w:rPr>
        <w:t xml:space="preserve">Học sinh, sinh viên đang học tại các cơ sở đào tạo bao gồm công lập và tư thục thuộc phạm vi quản lý của thành phố Hồ Chí Minh thực hiện đào tạo môn Giáo dục quốc phòng và an ninh trong chương trình đào tạo (sau đây gọi chung là sinh viên). </w:t>
      </w:r>
    </w:p>
    <w:p w14:paraId="2F652326" w14:textId="7B49DDC6" w:rsidR="00B76613" w:rsidRDefault="003D34EE" w:rsidP="003D34EE">
      <w:pPr>
        <w:spacing w:before="60" w:after="60" w:line="264" w:lineRule="auto"/>
        <w:ind w:firstLine="567"/>
        <w:jc w:val="both"/>
        <w:rPr>
          <w:color w:val="000000" w:themeColor="text1"/>
          <w:sz w:val="28"/>
          <w:szCs w:val="28"/>
          <w:lang w:val="en-US"/>
        </w:rPr>
      </w:pPr>
      <w:r w:rsidRPr="000D01FF">
        <w:rPr>
          <w:color w:val="000000" w:themeColor="text1"/>
          <w:sz w:val="28"/>
          <w:szCs w:val="28"/>
          <w:lang w:val="en-US"/>
        </w:rPr>
        <w:t xml:space="preserve">Các cơ quan quản lý nhà nước về giáo dục, Ủy ban nhân dân </w:t>
      </w:r>
      <w:r w:rsidR="004B35F8" w:rsidRPr="000D01FF">
        <w:rPr>
          <w:color w:val="000000" w:themeColor="text1"/>
          <w:sz w:val="28"/>
          <w:szCs w:val="28"/>
          <w:lang w:val="en-US"/>
        </w:rPr>
        <w:t>phường, xã, đặc khu,</w:t>
      </w:r>
      <w:r w:rsidRPr="000D01FF">
        <w:rPr>
          <w:color w:val="000000" w:themeColor="text1"/>
          <w:sz w:val="28"/>
          <w:szCs w:val="28"/>
          <w:lang w:val="en-US"/>
        </w:rPr>
        <w:t xml:space="preserve"> cơ sở giáo dục, cơ sở đào tạo, trung tâm giáo dục quốc phòng và an ninh, các cơ quan, tổ chức, cá nhân có liên quan đến việc thực hiện chính sách trên địa bàn Thành phố</w:t>
      </w:r>
      <w:r w:rsidR="004A08E7">
        <w:rPr>
          <w:color w:val="000000" w:themeColor="text1"/>
          <w:sz w:val="28"/>
          <w:szCs w:val="28"/>
          <w:lang w:val="en-US"/>
        </w:rPr>
        <w:t>.</w:t>
      </w:r>
    </w:p>
    <w:p w14:paraId="0F761613" w14:textId="5C8B6990" w:rsidR="009A2C25" w:rsidRPr="009A2C25" w:rsidRDefault="009A2C25" w:rsidP="00C0721C">
      <w:pPr>
        <w:spacing w:before="60" w:after="60" w:line="264" w:lineRule="auto"/>
        <w:ind w:firstLine="567"/>
        <w:jc w:val="both"/>
        <w:rPr>
          <w:b/>
          <w:sz w:val="28"/>
          <w:szCs w:val="28"/>
        </w:rPr>
      </w:pPr>
      <w:r w:rsidRPr="009A2C25">
        <w:rPr>
          <w:b/>
          <w:sz w:val="28"/>
          <w:szCs w:val="28"/>
        </w:rPr>
        <w:t>III. NGUYÊN TẮC THỰC HIỆN</w:t>
      </w:r>
    </w:p>
    <w:p w14:paraId="1B627B85" w14:textId="7A8B9201" w:rsidR="009A2C25" w:rsidRPr="009A2C25" w:rsidRDefault="004B35F8" w:rsidP="00C0721C">
      <w:pPr>
        <w:spacing w:before="60" w:after="60" w:line="264" w:lineRule="auto"/>
        <w:ind w:firstLine="567"/>
        <w:jc w:val="both"/>
        <w:rPr>
          <w:color w:val="000000" w:themeColor="text1"/>
          <w:sz w:val="28"/>
          <w:szCs w:val="28"/>
          <w:lang w:val="en-US"/>
        </w:rPr>
      </w:pPr>
      <w:r w:rsidRPr="000D01FF">
        <w:rPr>
          <w:color w:val="000000" w:themeColor="text1"/>
          <w:sz w:val="28"/>
          <w:szCs w:val="28"/>
          <w:lang w:val="en-US"/>
        </w:rPr>
        <w:t>Việc miễn phí sách giáo khoa cho học sinh và miễn học phí, giáo trình môn Giáo dục quốc phòng và an ninh cho sinh viên được thực hiện bảo đảm đúng mục tiêu, đúng đối tượng, công bằng và thống nhất trên địa bàn Thành phố Hồ Chí Minh</w:t>
      </w:r>
      <w:r w:rsidR="009A2C25" w:rsidRPr="009A2C25">
        <w:rPr>
          <w:color w:val="000000" w:themeColor="text1"/>
          <w:sz w:val="28"/>
          <w:szCs w:val="28"/>
          <w:lang w:val="en-US"/>
        </w:rPr>
        <w:t>.</w:t>
      </w:r>
    </w:p>
    <w:p w14:paraId="2C295058" w14:textId="353CDB5D" w:rsidR="009A2C25" w:rsidRPr="009A2C25" w:rsidRDefault="00DE09D9" w:rsidP="00C0721C">
      <w:pPr>
        <w:spacing w:before="60" w:after="60" w:line="264" w:lineRule="auto"/>
        <w:ind w:firstLine="567"/>
        <w:jc w:val="both"/>
        <w:rPr>
          <w:color w:val="000000" w:themeColor="text1"/>
          <w:sz w:val="28"/>
          <w:szCs w:val="28"/>
          <w:lang w:val="en-US"/>
        </w:rPr>
      </w:pPr>
      <w:r w:rsidRPr="000D01FF">
        <w:rPr>
          <w:color w:val="000000" w:themeColor="text1"/>
          <w:sz w:val="28"/>
          <w:szCs w:val="28"/>
          <w:lang w:val="en-US"/>
        </w:rPr>
        <w:lastRenderedPageBreak/>
        <w:t>Chính sách miễn phí sách giáo khoa, giáo trình phải bảo đảm tiết kiệm, hiệu quả trong sử dụng; áp dụng hình thức mượn - trả để tái sử dụng nhiều lần, ưu tiên tận dụng tối đa số lượng hiện có và điều chuyển thông qua cơ chế liên thông thư viện giữa các cơ sở trên cùng địa bàn trước khi quyết định mua sắm mới nhằm giảm áp lực lên ngân sách nhà nước và bảo vệ môi trường, hạn chế lãng phí và nâng cao hiệu quả quản lý tài sản công</w:t>
      </w:r>
      <w:r w:rsidR="009A2C25" w:rsidRPr="009A2C25">
        <w:rPr>
          <w:color w:val="000000" w:themeColor="text1"/>
          <w:sz w:val="28"/>
          <w:szCs w:val="28"/>
          <w:lang w:val="en-US"/>
        </w:rPr>
        <w:t>.</w:t>
      </w:r>
    </w:p>
    <w:p w14:paraId="47FC0E32" w14:textId="7B9508D8" w:rsidR="009A2C25" w:rsidRPr="009A2C25" w:rsidRDefault="00DE09D9" w:rsidP="00C0721C">
      <w:pPr>
        <w:spacing w:before="60" w:after="60" w:line="264" w:lineRule="auto"/>
        <w:ind w:firstLine="567"/>
        <w:jc w:val="both"/>
        <w:rPr>
          <w:color w:val="000000" w:themeColor="text1"/>
          <w:sz w:val="28"/>
          <w:szCs w:val="28"/>
          <w:lang w:val="en-US"/>
        </w:rPr>
      </w:pPr>
      <w:r w:rsidRPr="000D01FF">
        <w:rPr>
          <w:color w:val="000000" w:themeColor="text1"/>
          <w:sz w:val="28"/>
          <w:szCs w:val="28"/>
          <w:lang w:val="en-US"/>
        </w:rPr>
        <w:t>Việc mua sắm, quản lý và sử dụng sách giáo khoa, giáo trình và cấp phát kinh phí miễn học phí phải tuân thủ quy định của pháp luật về đấu thầu, giá, ngân sách nhà nước và quản lý tài sản công, quy định về thư viện và các quy định pháp luật có liên quan</w:t>
      </w:r>
      <w:r w:rsidR="009A2C25" w:rsidRPr="009A2C25">
        <w:rPr>
          <w:color w:val="000000" w:themeColor="text1"/>
          <w:sz w:val="28"/>
          <w:szCs w:val="28"/>
          <w:lang w:val="en-US"/>
        </w:rPr>
        <w:t>.</w:t>
      </w:r>
    </w:p>
    <w:p w14:paraId="767BC097" w14:textId="623C8F31" w:rsidR="00DE09D9" w:rsidRDefault="00DE09D9" w:rsidP="000D01FF">
      <w:pPr>
        <w:spacing w:before="60" w:after="60" w:line="264" w:lineRule="auto"/>
        <w:ind w:firstLine="567"/>
        <w:jc w:val="both"/>
        <w:rPr>
          <w:color w:val="000000" w:themeColor="text1"/>
          <w:sz w:val="28"/>
          <w:szCs w:val="28"/>
          <w:lang w:val="en-US"/>
        </w:rPr>
      </w:pPr>
      <w:r w:rsidRPr="000D01FF">
        <w:rPr>
          <w:color w:val="000000" w:themeColor="text1"/>
          <w:sz w:val="28"/>
          <w:szCs w:val="28"/>
          <w:lang w:val="en-US"/>
        </w:rPr>
        <w:t xml:space="preserve">Sách giáo khoa, giáo trình được mua sắm bằng ngân sách nhà nước được quản lý, sử dụng theo quy định của pháp luật về quản lý, sử dụng tài sản công trong cơ sở công lập. Đối với cơ sở tư thục, sách giáo khoa, giáo trình được ngân sách nhà nước hỗ trợ mua sắm không hạch toán vào tài sản của cơ sở; cơ sở có trách nhiệm tiếp nhận, quản lý, sử dụng, bảo quản đúng mục đích, hiệu quả, tránh thất thoát, lãng phí và thực hiện xử lý theo quyết định của cơ quan có thẩm quyền khi không còn nhu cầu sử dụng. </w:t>
      </w:r>
    </w:p>
    <w:p w14:paraId="484E3161" w14:textId="2EE7F976" w:rsidR="00EB4C7C" w:rsidRPr="000D01FF" w:rsidRDefault="00EB4C7C" w:rsidP="000D01FF">
      <w:pPr>
        <w:spacing w:before="60" w:after="60" w:line="264" w:lineRule="auto"/>
        <w:ind w:firstLine="567"/>
        <w:jc w:val="both"/>
        <w:rPr>
          <w:color w:val="000000" w:themeColor="text1"/>
          <w:sz w:val="28"/>
          <w:szCs w:val="28"/>
          <w:lang w:val="en-US"/>
        </w:rPr>
      </w:pPr>
      <w:r w:rsidRPr="00EB4C7C">
        <w:rPr>
          <w:color w:val="000000" w:themeColor="text1"/>
          <w:sz w:val="28"/>
          <w:szCs w:val="28"/>
          <w:lang w:val="en-US"/>
        </w:rPr>
        <w:t>Toàn bộ quá trình lập dự toán, mua sắm, phân bổ, quản lý và luân chuyển sách giáo khoa</w:t>
      </w:r>
      <w:r>
        <w:rPr>
          <w:color w:val="000000" w:themeColor="text1"/>
          <w:sz w:val="28"/>
          <w:szCs w:val="28"/>
          <w:lang w:val="en-US"/>
        </w:rPr>
        <w:t>, giáo trình</w:t>
      </w:r>
      <w:r w:rsidRPr="00EB4C7C">
        <w:rPr>
          <w:color w:val="000000" w:themeColor="text1"/>
          <w:sz w:val="28"/>
          <w:szCs w:val="28"/>
          <w:lang w:val="en-US"/>
        </w:rPr>
        <w:t xml:space="preserve"> phải được thực hiện công khai; tăng cường trách nhiệm giải trình của cơ quan quản lý nhà nước, cơ sở giáo dục và sự giám sát của cộng đồng.</w:t>
      </w:r>
    </w:p>
    <w:p w14:paraId="2CABE537" w14:textId="6378D90D" w:rsidR="009A2C25" w:rsidRPr="0050658D" w:rsidRDefault="00DE09D9" w:rsidP="0050658D">
      <w:pPr>
        <w:spacing w:before="60" w:after="60" w:line="264" w:lineRule="auto"/>
        <w:ind w:firstLine="567"/>
        <w:jc w:val="both"/>
        <w:rPr>
          <w:color w:val="000000" w:themeColor="text1"/>
          <w:sz w:val="28"/>
          <w:szCs w:val="28"/>
          <w:lang w:val="en-US"/>
        </w:rPr>
      </w:pPr>
      <w:r w:rsidRPr="0050658D">
        <w:rPr>
          <w:color w:val="000000" w:themeColor="text1"/>
          <w:sz w:val="28"/>
          <w:szCs w:val="28"/>
          <w:lang w:val="en-US"/>
        </w:rPr>
        <w:t>Trường hợp học sinh, sinh viên thuộc đối tượng được hưởng nhiều chính sách hỗ trợ của Nhà nước có nội dung trùng lặp thì chỉ được h</w:t>
      </w:r>
      <w:r w:rsidR="0050658D" w:rsidRPr="0050658D">
        <w:rPr>
          <w:color w:val="000000" w:themeColor="text1"/>
          <w:sz w:val="28"/>
          <w:szCs w:val="28"/>
          <w:lang w:val="en-US"/>
        </w:rPr>
        <w:t>ư</w:t>
      </w:r>
      <w:r w:rsidRPr="0050658D">
        <w:rPr>
          <w:color w:val="000000" w:themeColor="text1"/>
          <w:sz w:val="28"/>
          <w:szCs w:val="28"/>
          <w:lang w:val="en-US"/>
        </w:rPr>
        <w:t xml:space="preserve">ởng một chính sách có mức hỗ trợ cao nhất hoặc có thời gian hỗ trợ dài nhất. </w:t>
      </w:r>
    </w:p>
    <w:p w14:paraId="0C42D190" w14:textId="29FDAF1C" w:rsidR="00082834" w:rsidRPr="00BD15FA" w:rsidRDefault="00491B13" w:rsidP="00C0721C">
      <w:pPr>
        <w:spacing w:before="60" w:after="60" w:line="264" w:lineRule="auto"/>
        <w:ind w:firstLine="567"/>
        <w:jc w:val="both"/>
        <w:rPr>
          <w:rFonts w:eastAsia="Times New Roman"/>
          <w:b/>
          <w:bCs/>
          <w:sz w:val="28"/>
          <w:szCs w:val="28"/>
          <w:lang w:val="en-US"/>
        </w:rPr>
      </w:pPr>
      <w:r w:rsidRPr="00BD15FA">
        <w:rPr>
          <w:rFonts w:eastAsia="Times New Roman"/>
          <w:b/>
          <w:bCs/>
          <w:sz w:val="28"/>
          <w:szCs w:val="28"/>
          <w:lang w:val="en-US"/>
        </w:rPr>
        <w:t>IV</w:t>
      </w:r>
      <w:r w:rsidR="00082834" w:rsidRPr="00BD15FA">
        <w:rPr>
          <w:rFonts w:eastAsia="Times New Roman"/>
          <w:b/>
          <w:bCs/>
          <w:sz w:val="28"/>
          <w:szCs w:val="28"/>
          <w:lang w:val="en-US"/>
        </w:rPr>
        <w:t xml:space="preserve">. </w:t>
      </w:r>
      <w:bookmarkStart w:id="3" w:name="chuong_2_name"/>
      <w:r w:rsidR="00241849" w:rsidRPr="00BD15FA">
        <w:rPr>
          <w:b/>
          <w:bCs/>
          <w:color w:val="000000"/>
          <w:sz w:val="28"/>
          <w:szCs w:val="28"/>
          <w:shd w:val="clear" w:color="auto" w:fill="FFFFFF"/>
        </w:rPr>
        <w:t>MIỄN PHÍ SÁCH GIÁO KHOA GIÁO DỤC PHỔ THÔNG</w:t>
      </w:r>
      <w:bookmarkEnd w:id="3"/>
    </w:p>
    <w:p w14:paraId="033BEC53" w14:textId="5DBF146C" w:rsidR="00467383" w:rsidRDefault="00467383" w:rsidP="00C0721C">
      <w:pPr>
        <w:spacing w:before="60" w:after="60" w:line="264" w:lineRule="auto"/>
        <w:ind w:firstLine="567"/>
        <w:jc w:val="both"/>
        <w:rPr>
          <w:rFonts w:eastAsia="Times New Roman"/>
          <w:b/>
          <w:bCs/>
          <w:sz w:val="28"/>
          <w:szCs w:val="28"/>
          <w:lang w:val="en-US"/>
        </w:rPr>
      </w:pPr>
      <w:r>
        <w:rPr>
          <w:rFonts w:eastAsia="Times New Roman"/>
          <w:b/>
          <w:bCs/>
          <w:sz w:val="28"/>
          <w:szCs w:val="28"/>
          <w:lang w:val="en-US"/>
        </w:rPr>
        <w:t xml:space="preserve">1. </w:t>
      </w:r>
      <w:r w:rsidR="00652B7D">
        <w:rPr>
          <w:rFonts w:eastAsia="Times New Roman"/>
          <w:b/>
          <w:bCs/>
          <w:sz w:val="28"/>
          <w:szCs w:val="28"/>
          <w:lang w:val="en-US"/>
        </w:rPr>
        <w:t xml:space="preserve">Lộ trình thực hiện </w:t>
      </w:r>
      <w:r w:rsidR="00652B7D" w:rsidRPr="00652B7D">
        <w:rPr>
          <w:rFonts w:eastAsia="Times New Roman"/>
          <w:b/>
          <w:bCs/>
          <w:sz w:val="28"/>
          <w:szCs w:val="28"/>
          <w:lang w:val="en-US"/>
        </w:rPr>
        <w:t>miễn phí sách giáo khoa cho học sinh</w:t>
      </w:r>
    </w:p>
    <w:p w14:paraId="067F54DF" w14:textId="60D92992" w:rsidR="00652B7D" w:rsidRDefault="00A33AE0" w:rsidP="00C0721C">
      <w:pPr>
        <w:spacing w:before="60" w:after="60" w:line="264" w:lineRule="auto"/>
        <w:ind w:firstLine="567"/>
        <w:jc w:val="both"/>
        <w:rPr>
          <w:iCs/>
          <w:sz w:val="28"/>
          <w:szCs w:val="28"/>
          <w:lang w:val="en-US"/>
        </w:rPr>
      </w:pPr>
      <w:r>
        <w:rPr>
          <w:rFonts w:eastAsia="Times New Roman"/>
          <w:sz w:val="28"/>
          <w:szCs w:val="28"/>
          <w:lang w:val="en-US"/>
        </w:rPr>
        <w:t>M</w:t>
      </w:r>
      <w:r w:rsidR="00652B7D" w:rsidRPr="00652B7D">
        <w:rPr>
          <w:rFonts w:eastAsia="Times New Roman"/>
          <w:sz w:val="28"/>
          <w:szCs w:val="28"/>
          <w:lang w:val="en-US"/>
        </w:rPr>
        <w:t xml:space="preserve">iễn phí </w:t>
      </w:r>
      <w:r w:rsidRPr="00B962F8">
        <w:rPr>
          <w:iCs/>
          <w:sz w:val="28"/>
          <w:szCs w:val="28"/>
        </w:rPr>
        <w:t xml:space="preserve">sách giáo khoa </w:t>
      </w:r>
      <w:r w:rsidR="007D2487" w:rsidRPr="00652B7D">
        <w:rPr>
          <w:rFonts w:eastAsia="Times New Roman"/>
          <w:sz w:val="28"/>
          <w:szCs w:val="28"/>
          <w:lang w:val="en-US"/>
        </w:rPr>
        <w:t>cho tất cả học sinh t</w:t>
      </w:r>
      <w:r w:rsidR="007D2487">
        <w:rPr>
          <w:rFonts w:eastAsia="Times New Roman"/>
          <w:sz w:val="28"/>
          <w:szCs w:val="28"/>
          <w:lang w:val="en-US"/>
        </w:rPr>
        <w:t>ừ</w:t>
      </w:r>
      <w:r w:rsidR="007D2487" w:rsidRPr="00652B7D">
        <w:rPr>
          <w:rFonts w:eastAsia="Times New Roman"/>
          <w:sz w:val="28"/>
          <w:szCs w:val="28"/>
          <w:lang w:val="en-US"/>
        </w:rPr>
        <w:t xml:space="preserve"> năm học 202</w:t>
      </w:r>
      <w:r w:rsidR="007D2487">
        <w:rPr>
          <w:rFonts w:eastAsia="Times New Roman"/>
          <w:sz w:val="28"/>
          <w:szCs w:val="28"/>
          <w:lang w:val="en-US"/>
        </w:rPr>
        <w:t>6</w:t>
      </w:r>
      <w:r w:rsidR="007D2487" w:rsidRPr="00652B7D">
        <w:rPr>
          <w:rFonts w:eastAsia="Times New Roman"/>
          <w:sz w:val="28"/>
          <w:szCs w:val="28"/>
          <w:lang w:val="en-US"/>
        </w:rPr>
        <w:t xml:space="preserve"> </w:t>
      </w:r>
      <w:r w:rsidR="007D2487">
        <w:rPr>
          <w:rFonts w:eastAsia="Times New Roman"/>
          <w:sz w:val="28"/>
          <w:szCs w:val="28"/>
          <w:lang w:val="en-US"/>
        </w:rPr>
        <w:t>–</w:t>
      </w:r>
      <w:r w:rsidR="007D2487" w:rsidRPr="00652B7D">
        <w:rPr>
          <w:rFonts w:eastAsia="Times New Roman"/>
          <w:sz w:val="28"/>
          <w:szCs w:val="28"/>
          <w:lang w:val="en-US"/>
        </w:rPr>
        <w:t xml:space="preserve"> 20</w:t>
      </w:r>
      <w:r w:rsidR="007D2487">
        <w:rPr>
          <w:rFonts w:eastAsia="Times New Roman"/>
          <w:sz w:val="28"/>
          <w:szCs w:val="28"/>
          <w:lang w:val="en-US"/>
        </w:rPr>
        <w:t xml:space="preserve">27 </w:t>
      </w:r>
      <w:r>
        <w:rPr>
          <w:iCs/>
          <w:sz w:val="28"/>
          <w:szCs w:val="28"/>
          <w:lang w:val="en-US"/>
        </w:rPr>
        <w:t>thông qua hình thức mượn – trả</w:t>
      </w:r>
      <w:r w:rsidR="007D2487">
        <w:rPr>
          <w:iCs/>
          <w:sz w:val="28"/>
          <w:szCs w:val="28"/>
          <w:lang w:val="en-US"/>
        </w:rPr>
        <w:t>,</w:t>
      </w:r>
      <w:r>
        <w:rPr>
          <w:iCs/>
          <w:sz w:val="28"/>
          <w:szCs w:val="28"/>
          <w:lang w:val="en-US"/>
        </w:rPr>
        <w:t xml:space="preserve"> để sử dụng tại các cơ sở giáo dục trên địa bàn thành phố Hồ Chí Minh </w:t>
      </w:r>
      <w:r w:rsidRPr="00B962F8">
        <w:rPr>
          <w:iCs/>
          <w:sz w:val="28"/>
          <w:szCs w:val="28"/>
        </w:rPr>
        <w:t>thực hiện các chương trình giáo dục do Bộ Giáo dục và Đào tạo ban hành, bao gồm: Chương trình giáo dục phổ thông, Chương trình giáo dục thường xuyên cấp trung học cơ sở, cấp trung học phổ thông và Chương trình xóa mù chữ</w:t>
      </w:r>
      <w:r w:rsidR="00CC7883">
        <w:rPr>
          <w:iCs/>
          <w:sz w:val="28"/>
          <w:szCs w:val="28"/>
          <w:lang w:val="en-US"/>
        </w:rPr>
        <w:t>.</w:t>
      </w:r>
    </w:p>
    <w:p w14:paraId="7A6E3815" w14:textId="73BE3C43" w:rsidR="00082834" w:rsidRPr="00082834" w:rsidRDefault="00BE2DD8" w:rsidP="00C0721C">
      <w:pPr>
        <w:spacing w:before="60" w:after="60" w:line="264" w:lineRule="auto"/>
        <w:ind w:firstLine="567"/>
        <w:jc w:val="both"/>
        <w:rPr>
          <w:rFonts w:eastAsia="Times New Roman"/>
          <w:sz w:val="28"/>
          <w:szCs w:val="28"/>
          <w:lang w:val="en-US"/>
        </w:rPr>
      </w:pPr>
      <w:r>
        <w:rPr>
          <w:rFonts w:eastAsia="Times New Roman"/>
          <w:b/>
          <w:bCs/>
          <w:sz w:val="28"/>
          <w:szCs w:val="28"/>
          <w:lang w:val="en-US"/>
        </w:rPr>
        <w:t>2</w:t>
      </w:r>
      <w:r w:rsidR="00082834" w:rsidRPr="00495A33">
        <w:rPr>
          <w:rFonts w:eastAsia="Times New Roman"/>
          <w:b/>
          <w:bCs/>
          <w:sz w:val="28"/>
          <w:szCs w:val="28"/>
          <w:lang w:val="en-US"/>
        </w:rPr>
        <w:t xml:space="preserve">. Công tác chuẩn bị, rà soát và dự báo nhu cầu </w:t>
      </w:r>
      <w:r w:rsidR="00E95320">
        <w:rPr>
          <w:rFonts w:eastAsia="Times New Roman"/>
          <w:b/>
          <w:bCs/>
          <w:sz w:val="28"/>
          <w:szCs w:val="28"/>
          <w:lang w:val="en-US"/>
        </w:rPr>
        <w:t>sách giáo khoa</w:t>
      </w:r>
    </w:p>
    <w:p w14:paraId="1AAABF01" w14:textId="1C759EC8" w:rsidR="00550F13" w:rsidRPr="00550F13" w:rsidRDefault="00550F13"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Các cơ sở giáo dục phổ thông và trung tâm giáo dục thường xuyên trên địa bàn chủ động tổ chức rà soát, thống kê số lượng học sinh thực tế đang theo học; đồng thời dự báo chính xác quy mô, biến động học sinh cho năm học kế tiếp.</w:t>
      </w:r>
    </w:p>
    <w:p w14:paraId="236E52B8" w14:textId="30CF434A" w:rsidR="00550F13" w:rsidRPr="00550F13" w:rsidRDefault="00550F13"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 xml:space="preserve">Căn cứ vào số lượng học sinh và số lượng sách hiện có trong thư viện, các đơn vị lập danh mục, số lượng sách giáo khoa cần trang bị mới hoặc bổ sung, tổng </w:t>
      </w:r>
      <w:r w:rsidRPr="00495A33">
        <w:rPr>
          <w:rFonts w:eastAsia="Times New Roman"/>
          <w:sz w:val="28"/>
          <w:szCs w:val="28"/>
          <w:lang w:val="en-US"/>
        </w:rPr>
        <w:lastRenderedPageBreak/>
        <w:t>hợp báo cáo về Sở Giáo dục và Đào tạo hoặc Ủy ban nhân dân phường, xã, đặc khu theo phân cấp quản lý.</w:t>
      </w:r>
    </w:p>
    <w:p w14:paraId="249C8FA2" w14:textId="49E35CD5" w:rsidR="00550F13" w:rsidRDefault="00550F13"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Sở Giáo dục và Đào tạo chủ trì, phối hợp với các địa phương tổng hợp nhu cầu toàn thành phố, trình Ủy ban nhân dân Thành phố phê duyệt Kế hoạch dự báo nhu cầu sách giáo khoa trước ngày 30 tháng 10 hằng năm, làm cơ sở pháp lý để lập dự toán ngân sách nhà nước cho năm học tiếp theo.</w:t>
      </w:r>
    </w:p>
    <w:p w14:paraId="59FF6580" w14:textId="248B87F3" w:rsidR="00082834" w:rsidRPr="00082834" w:rsidRDefault="00BE2DD8" w:rsidP="00C0721C">
      <w:pPr>
        <w:spacing w:before="60" w:after="60" w:line="264" w:lineRule="auto"/>
        <w:ind w:firstLine="567"/>
        <w:jc w:val="both"/>
        <w:rPr>
          <w:rFonts w:eastAsia="Times New Roman"/>
          <w:sz w:val="28"/>
          <w:szCs w:val="28"/>
          <w:lang w:val="en-US"/>
        </w:rPr>
      </w:pPr>
      <w:r>
        <w:rPr>
          <w:rFonts w:eastAsia="Times New Roman"/>
          <w:b/>
          <w:bCs/>
          <w:sz w:val="28"/>
          <w:szCs w:val="28"/>
          <w:lang w:val="en-US"/>
        </w:rPr>
        <w:t>3</w:t>
      </w:r>
      <w:r w:rsidR="00082834" w:rsidRPr="00495A33">
        <w:rPr>
          <w:rFonts w:eastAsia="Times New Roman"/>
          <w:b/>
          <w:bCs/>
          <w:sz w:val="28"/>
          <w:szCs w:val="28"/>
          <w:lang w:val="en-US"/>
        </w:rPr>
        <w:t xml:space="preserve">. Lập dự toán ngân sách nhà nước </w:t>
      </w:r>
    </w:p>
    <w:p w14:paraId="2679AA1C" w14:textId="1536622C" w:rsidR="000235C5" w:rsidRPr="000235C5" w:rsidRDefault="000235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Căn cứ vào số lượng học sinh thực tế, dự báo quy mô biến động học sinh và mức giá sách giáo khoa tại thời điểm lập dự toán ngân sách hằng năm, các cơ sở giáo dục phổ thông và trung tâm giáo dục thường xuyên chủ động xây dựng dự toán kinh phí mua sắm sách giáo khoa ban đầu hoặc bổ sung để báo cáo cơ quan quản lý dự toán cấp trên.</w:t>
      </w:r>
    </w:p>
    <w:p w14:paraId="0244148B" w14:textId="095E4462" w:rsidR="000235C5" w:rsidRPr="00495A33" w:rsidRDefault="000235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Sở Giáo dục và Đào tạo chủ trì chịu trách nhiệm tiếp nhận, tổng hợp và xây dựng tổng nhu cầu kinh phí thực hiện chính sách trên toàn địa bàn Thành phố gửi Sở Tài chính thẩm định. Trên cơ sở đó, Sở Tài chính tham mưu Ủy ban nhân dân Thành phố báo cáo Hội đồng nhân dân Thành phố xem xét phê duyệt, phân bổ dự toán kinh phí trong dự toán chi thường xuyên hằng năm của ngành giáo dục theo đúng quy định</w:t>
      </w:r>
    </w:p>
    <w:p w14:paraId="2463EDC7" w14:textId="7A3DFF49" w:rsidR="00082834" w:rsidRPr="00082834" w:rsidRDefault="00BE2DD8" w:rsidP="00C0721C">
      <w:pPr>
        <w:spacing w:before="60" w:after="60" w:line="264" w:lineRule="auto"/>
        <w:ind w:firstLine="567"/>
        <w:jc w:val="both"/>
        <w:rPr>
          <w:rFonts w:eastAsia="Times New Roman"/>
          <w:sz w:val="28"/>
          <w:szCs w:val="28"/>
          <w:lang w:val="en-US"/>
        </w:rPr>
      </w:pPr>
      <w:r>
        <w:rPr>
          <w:rFonts w:eastAsia="Times New Roman"/>
          <w:b/>
          <w:bCs/>
          <w:sz w:val="28"/>
          <w:szCs w:val="28"/>
          <w:lang w:val="en-US"/>
        </w:rPr>
        <w:t>4</w:t>
      </w:r>
      <w:r w:rsidR="00082834" w:rsidRPr="00495A33">
        <w:rPr>
          <w:rFonts w:eastAsia="Times New Roman"/>
          <w:b/>
          <w:bCs/>
          <w:sz w:val="28"/>
          <w:szCs w:val="28"/>
          <w:lang w:val="en-US"/>
        </w:rPr>
        <w:t xml:space="preserve">. Tổ chức mua sắm sách giáo khoa ban đầu và bổ sung </w:t>
      </w:r>
    </w:p>
    <w:p w14:paraId="5C6E7B64" w14:textId="7FA52CFA" w:rsidR="003A71B8" w:rsidRPr="003A71B8" w:rsidRDefault="003A71B8"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Ủy ban nhân dân Thành phố giao Sở Tài chính chủ trì, tổ chức thực hiện mua sắm sách giáo khoa theo phương thức mua sắm tập trung nhằm tối ưu hóa ngân sách; quy trình đấu thầu, lựa chọn nhà thầu và xác định giá chịu sự quản lý, giám sát chặt chẽ, tuân thủ nghiêm ngặt các quy định pháp luật hiện hành về đấu thầu và giá.</w:t>
      </w:r>
    </w:p>
    <w:p w14:paraId="158091FC" w14:textId="386D16D5" w:rsidR="003A71B8" w:rsidRPr="003A71B8" w:rsidRDefault="003A71B8"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Công tác mua sắm chỉ được thực hiện đối với các bộ sách giáo khoa nằm trong danh mục đã được Bộ trưởng Bộ Giáo dục và Đào tạo phê duyệt sử dụng thống nhất trong Chương trình giáo dục phổ thông, bảo đảm tính đồng bộ và chất lượng.</w:t>
      </w:r>
    </w:p>
    <w:p w14:paraId="267F747B" w14:textId="4735BB48" w:rsidR="00082834" w:rsidRPr="00082834" w:rsidRDefault="003A71B8"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 xml:space="preserve">Bảo đảm toàn bộ số lượng sách giáo khoa mua sắm tập trung phải được bàn giao về các cơ sở giáo dục để hoàn thành việc nhập kho thư viện, dán nhãn tài sản công và mã hóa quản lý </w:t>
      </w:r>
      <w:r w:rsidRPr="00BB0885">
        <w:rPr>
          <w:rFonts w:eastAsia="Times New Roman"/>
          <w:sz w:val="28"/>
          <w:szCs w:val="28"/>
          <w:lang w:val="en-US"/>
        </w:rPr>
        <w:t>chậm nhất vào ngày 15 tháng 6 hằng năm</w:t>
      </w:r>
      <w:r w:rsidRPr="00495A33">
        <w:rPr>
          <w:rFonts w:eastAsia="Times New Roman"/>
          <w:sz w:val="28"/>
          <w:szCs w:val="28"/>
          <w:lang w:val="en-US"/>
        </w:rPr>
        <w:t>, sẵn sàng phục vụ nhu cầu mượn sách của học sinh trước thềm năm học mới</w:t>
      </w:r>
      <w:r w:rsidR="00BB0885">
        <w:rPr>
          <w:rFonts w:eastAsia="Times New Roman"/>
          <w:sz w:val="28"/>
          <w:szCs w:val="28"/>
          <w:lang w:val="en-US"/>
        </w:rPr>
        <w:t>.</w:t>
      </w:r>
    </w:p>
    <w:p w14:paraId="02A44B42" w14:textId="2B6CA87D" w:rsidR="00082834" w:rsidRPr="00082834" w:rsidRDefault="00BE2DD8" w:rsidP="00C0721C">
      <w:pPr>
        <w:spacing w:before="60" w:after="60" w:line="264" w:lineRule="auto"/>
        <w:ind w:firstLine="567"/>
        <w:jc w:val="both"/>
        <w:rPr>
          <w:rFonts w:eastAsia="Times New Roman"/>
          <w:sz w:val="28"/>
          <w:szCs w:val="28"/>
          <w:lang w:val="en-US"/>
        </w:rPr>
      </w:pPr>
      <w:r>
        <w:rPr>
          <w:rFonts w:eastAsia="Times New Roman"/>
          <w:b/>
          <w:bCs/>
          <w:sz w:val="28"/>
          <w:szCs w:val="28"/>
          <w:lang w:val="en-US"/>
        </w:rPr>
        <w:t>5</w:t>
      </w:r>
      <w:r w:rsidR="00082834" w:rsidRPr="00495A33">
        <w:rPr>
          <w:rFonts w:eastAsia="Times New Roman"/>
          <w:b/>
          <w:bCs/>
          <w:sz w:val="28"/>
          <w:szCs w:val="28"/>
          <w:lang w:val="en-US"/>
        </w:rPr>
        <w:t>. Tổ chức cho mượn, thu hồi và quản lý sách giáo khoa</w:t>
      </w:r>
    </w:p>
    <w:p w14:paraId="79BB5260" w14:textId="09CA32A1" w:rsidR="003A71B8" w:rsidRPr="003A71B8" w:rsidRDefault="003A71B8"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 xml:space="preserve">Các cơ sở giáo dục phổ thông có trách nhiệm tổ chức cho học sinh mượn sách giáo khoa tại thư viện trường vào đầu năm học hoặc đầu mỗi học kỳ, bảo đảm hoàn thành công tác bàn giao </w:t>
      </w:r>
      <w:r w:rsidRPr="00BB0885">
        <w:rPr>
          <w:rFonts w:eastAsia="Times New Roman"/>
          <w:sz w:val="28"/>
          <w:szCs w:val="28"/>
          <w:lang w:val="en-US"/>
        </w:rPr>
        <w:t>chậm nhất 15 ngày trước ngày khai giảng</w:t>
      </w:r>
      <w:r w:rsidRPr="00495A33">
        <w:rPr>
          <w:rFonts w:eastAsia="Times New Roman"/>
          <w:sz w:val="28"/>
          <w:szCs w:val="28"/>
          <w:lang w:val="en-US"/>
        </w:rPr>
        <w:t>. Toàn bộ quy trình giao nhận giữa nhà trường và học sinh (hoặc người giám hộ) phải được cập nhật, theo dõi chặt chẽ, ghi chép đầy đủ vào sổ quản lý thư viện hoặc hệ thống phần mềm quản lý tài sản chuyên dụng.</w:t>
      </w:r>
    </w:p>
    <w:p w14:paraId="22543193" w14:textId="261EA223" w:rsidR="003A71B8" w:rsidRPr="003A71B8" w:rsidRDefault="003A71B8"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lastRenderedPageBreak/>
        <w:t xml:space="preserve">Học sinh có nghĩa vụ hoàn trả đầy đủ bộ sách giáo khoa đã mượn cho thư viện nhà trường trong thời hạn </w:t>
      </w:r>
      <w:r w:rsidRPr="00BB0885">
        <w:rPr>
          <w:rFonts w:eastAsia="Times New Roman"/>
          <w:sz w:val="28"/>
          <w:szCs w:val="28"/>
          <w:lang w:val="en-US"/>
        </w:rPr>
        <w:t>không quá 15 ngày làm việc</w:t>
      </w:r>
      <w:r w:rsidRPr="00495A33">
        <w:rPr>
          <w:rFonts w:eastAsia="Times New Roman"/>
          <w:sz w:val="28"/>
          <w:szCs w:val="28"/>
          <w:lang w:val="en-US"/>
        </w:rPr>
        <w:t xml:space="preserve"> kể từ ngày kết thúc năm học, hoặc tại thời điểm học sinh thực hiện thủ tục chuyển trường, thôi học.</w:t>
      </w:r>
    </w:p>
    <w:p w14:paraId="19C8B2A8" w14:textId="2F71ABB0" w:rsidR="00DF59CB" w:rsidRPr="00495A33" w:rsidRDefault="003A71B8"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Khi học sinh chuyển cơ sở học tập, học sinh phải hoàn thành nghĩa vụ hoàn trả sách cho thư viện tại trường cũ trước khi hoàn tất các thủ tục hành chính liên quan. Cơ sở giáo dục tiếp nhận học sinh mới có trách nhiệm rà soát, cân đối để bố trí, cấp mượn bổ sung kịp thời, bảo đảm học sinh không bị gián đoạn việc học tập.</w:t>
      </w:r>
    </w:p>
    <w:p w14:paraId="5877C28F" w14:textId="1D172ADC" w:rsidR="00082834" w:rsidRPr="00082834" w:rsidRDefault="00BE2DD8" w:rsidP="00C0721C">
      <w:pPr>
        <w:spacing w:before="60" w:after="60" w:line="264" w:lineRule="auto"/>
        <w:ind w:firstLine="567"/>
        <w:jc w:val="both"/>
        <w:rPr>
          <w:rFonts w:eastAsia="Times New Roman"/>
          <w:sz w:val="28"/>
          <w:szCs w:val="28"/>
          <w:lang w:val="en-US"/>
        </w:rPr>
      </w:pPr>
      <w:r>
        <w:rPr>
          <w:rFonts w:eastAsia="Times New Roman"/>
          <w:b/>
          <w:bCs/>
          <w:sz w:val="28"/>
          <w:szCs w:val="28"/>
          <w:lang w:val="en-US"/>
        </w:rPr>
        <w:t>6</w:t>
      </w:r>
      <w:r w:rsidR="00082834" w:rsidRPr="00495A33">
        <w:rPr>
          <w:rFonts w:eastAsia="Times New Roman"/>
          <w:b/>
          <w:bCs/>
          <w:sz w:val="28"/>
          <w:szCs w:val="28"/>
          <w:lang w:val="en-US"/>
        </w:rPr>
        <w:t>. Điều chuyển và xử lý bồi hoàn, hư hỏng</w:t>
      </w:r>
    </w:p>
    <w:p w14:paraId="58A91DD1" w14:textId="253A1294" w:rsidR="00DF59CB" w:rsidRPr="00DF59CB" w:rsidRDefault="00DF59CB"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Sở Giáo dục và Đào tạo chủ trì điều phối, thực hiện việc điều chuyển linh hoạt sách giáo khoa giữa các thư viện trường học cùng cấp trên địa bàn thông qua cơ chế liên thông, bảo đảm tối ưu hóa hiệu suất tài sản công trước khi phê duyệt phương án mua sắm mới.</w:t>
      </w:r>
    </w:p>
    <w:p w14:paraId="6AE9B61C" w14:textId="413EE1E2" w:rsidR="00DF59CB" w:rsidRPr="00DF59CB" w:rsidRDefault="00DF59CB"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 xml:space="preserve">Ngân sách nhà nước bố trí nguồn kinh phí mua sắm bổ sung hằng năm trong dự toán chi thường xuyên để thay thế kịp thời số lượng sách giáo khoa bị hư hỏng do hao mòn tự nhiên trong quá trình sử dụng. Đồng thời, cho phép mua sắm dự phòng phục vụ biến động, gia tăng học sinh đột xuất trong năm học nhưng bảo đảm không vượt quá tỷ lệ </w:t>
      </w:r>
      <w:r w:rsidRPr="00E57D19">
        <w:rPr>
          <w:rFonts w:eastAsia="Times New Roman"/>
          <w:sz w:val="28"/>
          <w:szCs w:val="28"/>
          <w:lang w:val="en-US"/>
        </w:rPr>
        <w:t>10%</w:t>
      </w:r>
      <w:r w:rsidRPr="00495A33">
        <w:rPr>
          <w:rFonts w:eastAsia="Times New Roman"/>
          <w:sz w:val="28"/>
          <w:szCs w:val="28"/>
          <w:lang w:val="en-US"/>
        </w:rPr>
        <w:t xml:space="preserve"> tổng nhu cầu thực tế.</w:t>
      </w:r>
    </w:p>
    <w:p w14:paraId="22FC528D" w14:textId="70AC1F04" w:rsidR="00DF59CB" w:rsidRPr="00DF59CB" w:rsidRDefault="00DF59CB"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Trường hợp sách giáo khoa bị mất hoặc hư hỏng không thể sử dụng do lỗi chủ quan, học sinh hoặc người giám hộ hợp pháp có trách nhiệm bồi hoàn cho nhà trường.</w:t>
      </w:r>
    </w:p>
    <w:p w14:paraId="44F7A0CC" w14:textId="4249D2E2" w:rsidR="00DF59CB" w:rsidRPr="00DF59CB" w:rsidRDefault="00E57D19" w:rsidP="00C0721C">
      <w:pPr>
        <w:spacing w:before="60" w:after="60" w:line="264" w:lineRule="auto"/>
        <w:ind w:firstLine="567"/>
        <w:jc w:val="both"/>
        <w:rPr>
          <w:rFonts w:eastAsia="Times New Roman"/>
          <w:sz w:val="28"/>
          <w:szCs w:val="28"/>
          <w:lang w:val="en-US"/>
        </w:rPr>
      </w:pPr>
      <w:r>
        <w:rPr>
          <w:rFonts w:eastAsia="Times New Roman"/>
          <w:sz w:val="28"/>
          <w:szCs w:val="28"/>
          <w:lang w:val="en-US"/>
        </w:rPr>
        <w:t xml:space="preserve">- </w:t>
      </w:r>
      <w:r w:rsidR="00DF59CB" w:rsidRPr="00E57D19">
        <w:rPr>
          <w:rFonts w:eastAsia="Times New Roman"/>
          <w:sz w:val="28"/>
          <w:szCs w:val="28"/>
          <w:lang w:val="en-US"/>
        </w:rPr>
        <w:t>Bồi hoàn bằng hiện vật</w:t>
      </w:r>
      <w:r w:rsidR="00DF59CB" w:rsidRPr="00495A33">
        <w:rPr>
          <w:rFonts w:eastAsia="Times New Roman"/>
          <w:sz w:val="28"/>
          <w:szCs w:val="28"/>
          <w:lang w:val="en-US"/>
        </w:rPr>
        <w:t>: Ưu tiên bồi hoàn bằng sách giáo khoa mới cùng loại, đúng danh mục quy định.</w:t>
      </w:r>
    </w:p>
    <w:p w14:paraId="6AE08713" w14:textId="5574919C" w:rsidR="00DF59CB" w:rsidRDefault="00E57D19" w:rsidP="00C0721C">
      <w:pPr>
        <w:spacing w:before="60" w:after="60" w:line="264" w:lineRule="auto"/>
        <w:ind w:firstLine="567"/>
        <w:jc w:val="both"/>
        <w:rPr>
          <w:rFonts w:eastAsia="Times New Roman"/>
          <w:sz w:val="28"/>
          <w:szCs w:val="28"/>
          <w:lang w:val="en-US"/>
        </w:rPr>
      </w:pPr>
      <w:r>
        <w:rPr>
          <w:rFonts w:eastAsia="Times New Roman"/>
          <w:sz w:val="28"/>
          <w:szCs w:val="28"/>
          <w:lang w:val="en-US"/>
        </w:rPr>
        <w:t xml:space="preserve">- </w:t>
      </w:r>
      <w:r w:rsidR="00DF59CB" w:rsidRPr="00E57D19">
        <w:rPr>
          <w:rFonts w:eastAsia="Times New Roman"/>
          <w:sz w:val="28"/>
          <w:szCs w:val="28"/>
          <w:lang w:val="en-US"/>
        </w:rPr>
        <w:t>Bồi hoàn bằng tiền mặt</w:t>
      </w:r>
      <w:r w:rsidR="00DF59CB" w:rsidRPr="00495A33">
        <w:rPr>
          <w:rFonts w:eastAsia="Times New Roman"/>
          <w:sz w:val="28"/>
          <w:szCs w:val="28"/>
          <w:lang w:val="en-US"/>
        </w:rPr>
        <w:t xml:space="preserve">: Trường hợp không có hiện vật thay thế, giá trị bồi hoàn bằng tiền mặt được tính giảm trừ theo tỷ lệ thời gian đã sử dụng của tài liệu, cụ thể: thu bằng </w:t>
      </w:r>
      <w:r w:rsidR="00DF59CB" w:rsidRPr="00E57D19">
        <w:rPr>
          <w:rFonts w:eastAsia="Times New Roman"/>
          <w:sz w:val="28"/>
          <w:szCs w:val="28"/>
          <w:lang w:val="en-US"/>
        </w:rPr>
        <w:t>80%</w:t>
      </w:r>
      <w:r w:rsidR="00DF59CB" w:rsidRPr="00495A33">
        <w:rPr>
          <w:rFonts w:eastAsia="Times New Roman"/>
          <w:sz w:val="28"/>
          <w:szCs w:val="28"/>
          <w:lang w:val="en-US"/>
        </w:rPr>
        <w:t xml:space="preserve"> giá trị sách nếu thời gian sử dụng dưới 01 năm; thu </w:t>
      </w:r>
      <w:r w:rsidR="00DF59CB" w:rsidRPr="00E57D19">
        <w:rPr>
          <w:rFonts w:eastAsia="Times New Roman"/>
          <w:sz w:val="28"/>
          <w:szCs w:val="28"/>
          <w:lang w:val="en-US"/>
        </w:rPr>
        <w:t>50%</w:t>
      </w:r>
      <w:r w:rsidR="00DF59CB" w:rsidRPr="00495A33">
        <w:rPr>
          <w:rFonts w:eastAsia="Times New Roman"/>
          <w:sz w:val="28"/>
          <w:szCs w:val="28"/>
          <w:lang w:val="en-US"/>
        </w:rPr>
        <w:t xml:space="preserve"> nếu thời gian sử dụng từ 01 năm đến dưới 03 năm; thu </w:t>
      </w:r>
      <w:r w:rsidR="00DF59CB" w:rsidRPr="00E57D19">
        <w:rPr>
          <w:rFonts w:eastAsia="Times New Roman"/>
          <w:sz w:val="28"/>
          <w:szCs w:val="28"/>
          <w:lang w:val="en-US"/>
        </w:rPr>
        <w:t>20%</w:t>
      </w:r>
      <w:r w:rsidR="00DF59CB" w:rsidRPr="00495A33">
        <w:rPr>
          <w:rFonts w:eastAsia="Times New Roman"/>
          <w:sz w:val="28"/>
          <w:szCs w:val="28"/>
          <w:lang w:val="en-US"/>
        </w:rPr>
        <w:t xml:space="preserve"> nếu thời gian sử dụng từ 03 năm đến 05 năm. Các trường hợp sách giáo khoa đã qua sử dụng trên 05 năm sẽ không thực hiện thu tiền bồi hoàn.</w:t>
      </w:r>
    </w:p>
    <w:p w14:paraId="7402E64F" w14:textId="18D61D10" w:rsidR="00241849" w:rsidRPr="005E6E70" w:rsidRDefault="00241849" w:rsidP="00C0721C">
      <w:pPr>
        <w:spacing w:before="60" w:after="60" w:line="264" w:lineRule="auto"/>
        <w:ind w:firstLine="567"/>
        <w:jc w:val="both"/>
        <w:rPr>
          <w:rFonts w:eastAsia="Times New Roman"/>
          <w:b/>
          <w:bCs/>
          <w:sz w:val="28"/>
          <w:szCs w:val="28"/>
          <w:lang w:val="en-US"/>
        </w:rPr>
      </w:pPr>
      <w:r w:rsidRPr="005E6E70">
        <w:rPr>
          <w:rFonts w:eastAsia="Times New Roman"/>
          <w:b/>
          <w:bCs/>
          <w:sz w:val="28"/>
          <w:szCs w:val="28"/>
          <w:lang w:val="en-US"/>
        </w:rPr>
        <w:t xml:space="preserve">V. </w:t>
      </w:r>
      <w:bookmarkStart w:id="4" w:name="chuong_3_name"/>
      <w:r w:rsidRPr="005E6E70">
        <w:rPr>
          <w:rFonts w:eastAsia="Times New Roman"/>
          <w:b/>
          <w:bCs/>
          <w:sz w:val="28"/>
          <w:szCs w:val="28"/>
          <w:lang w:val="en-US"/>
        </w:rPr>
        <w:t>MIỄN PHÍ GIÁO TRÌNH MÔN GIÁO DỤC QUỐC PHÒNG VÀ AN NINH</w:t>
      </w:r>
      <w:bookmarkEnd w:id="4"/>
    </w:p>
    <w:p w14:paraId="6925C0EF" w14:textId="6FBB69A4" w:rsidR="00241849" w:rsidRDefault="00F8405F" w:rsidP="00C0721C">
      <w:pPr>
        <w:spacing w:before="60" w:after="60" w:line="264" w:lineRule="auto"/>
        <w:ind w:firstLine="567"/>
        <w:jc w:val="both"/>
        <w:rPr>
          <w:rFonts w:eastAsia="Times New Roman"/>
          <w:sz w:val="28"/>
          <w:szCs w:val="28"/>
          <w:lang w:val="en-US"/>
        </w:rPr>
      </w:pPr>
      <w:r>
        <w:rPr>
          <w:rFonts w:eastAsia="Times New Roman"/>
          <w:sz w:val="28"/>
          <w:szCs w:val="28"/>
          <w:lang w:val="en-US"/>
        </w:rPr>
        <w:t>Lộ trình thực hiện: t</w:t>
      </w:r>
      <w:r w:rsidRPr="00F8405F">
        <w:rPr>
          <w:rFonts w:eastAsia="Times New Roman"/>
          <w:sz w:val="28"/>
          <w:szCs w:val="28"/>
          <w:lang w:val="en-US"/>
        </w:rPr>
        <w:t>ừ năm học 2027 - 2028, thực hiện miễn phí giáo trình môn học Giá</w:t>
      </w:r>
      <w:r w:rsidR="00FD1A1E">
        <w:rPr>
          <w:rFonts w:eastAsia="Times New Roman"/>
          <w:sz w:val="28"/>
          <w:szCs w:val="28"/>
          <w:lang w:val="en-US"/>
        </w:rPr>
        <w:t>o dục quốc phòng và an ninh</w:t>
      </w:r>
      <w:r>
        <w:rPr>
          <w:rFonts w:eastAsia="Times New Roman"/>
          <w:sz w:val="28"/>
          <w:szCs w:val="28"/>
          <w:lang w:val="en-US"/>
        </w:rPr>
        <w:t>.</w:t>
      </w:r>
    </w:p>
    <w:p w14:paraId="4C8BEE45" w14:textId="1F86842A" w:rsidR="00F8405F" w:rsidRDefault="006D2A85" w:rsidP="00C0721C">
      <w:pPr>
        <w:spacing w:before="60" w:after="60" w:line="264" w:lineRule="auto"/>
        <w:ind w:firstLine="567"/>
        <w:jc w:val="both"/>
        <w:rPr>
          <w:rFonts w:eastAsia="Times New Roman"/>
          <w:sz w:val="28"/>
          <w:szCs w:val="28"/>
          <w:lang w:val="en-US"/>
        </w:rPr>
      </w:pPr>
      <w:r>
        <w:rPr>
          <w:rFonts w:eastAsia="Times New Roman"/>
          <w:sz w:val="28"/>
          <w:szCs w:val="28"/>
          <w:lang w:val="en-US"/>
        </w:rPr>
        <w:t xml:space="preserve">Nguyên tắc thực hiện, hình thức cung cấp giáo trình, </w:t>
      </w:r>
      <w:bookmarkStart w:id="5" w:name="dieu_20"/>
      <w:r w:rsidR="00195B54">
        <w:rPr>
          <w:rFonts w:eastAsia="Times New Roman"/>
          <w:sz w:val="28"/>
          <w:szCs w:val="28"/>
          <w:lang w:val="en-US"/>
        </w:rPr>
        <w:t xml:space="preserve">tổ chức mua sắm giáo trình, lập </w:t>
      </w:r>
      <w:r w:rsidR="00195B54" w:rsidRPr="005E6E70">
        <w:rPr>
          <w:rFonts w:eastAsia="Times New Roman"/>
          <w:sz w:val="28"/>
          <w:szCs w:val="28"/>
          <w:lang w:val="en-US"/>
        </w:rPr>
        <w:t>dự toán, phân bổ và quyết toán kinh phí</w:t>
      </w:r>
      <w:bookmarkEnd w:id="5"/>
      <w:r w:rsidRPr="005E6E70">
        <w:rPr>
          <w:rFonts w:eastAsia="Times New Roman"/>
          <w:sz w:val="28"/>
          <w:szCs w:val="28"/>
          <w:lang w:val="en-US"/>
        </w:rPr>
        <w:t xml:space="preserve"> được thực hiện theo Điều 15, 16, 18, 19, 20 Nghị định số 271/2026/NĐ-CP ngày 03 tháng 7 năm 2026 của Chính phủ.</w:t>
      </w:r>
    </w:p>
    <w:p w14:paraId="0688F8CE" w14:textId="3F46A403" w:rsidR="005E6E70" w:rsidRDefault="005E6E70" w:rsidP="00C0721C">
      <w:pPr>
        <w:spacing w:before="60" w:after="60" w:line="264" w:lineRule="auto"/>
        <w:ind w:firstLine="567"/>
        <w:jc w:val="both"/>
        <w:rPr>
          <w:rFonts w:eastAsia="Times New Roman"/>
          <w:b/>
          <w:bCs/>
          <w:sz w:val="28"/>
          <w:szCs w:val="28"/>
          <w:lang w:val="en-US"/>
        </w:rPr>
      </w:pPr>
      <w:r w:rsidRPr="005E6E70">
        <w:rPr>
          <w:rFonts w:eastAsia="Times New Roman"/>
          <w:b/>
          <w:bCs/>
          <w:sz w:val="28"/>
          <w:szCs w:val="28"/>
          <w:lang w:val="en-US"/>
        </w:rPr>
        <w:t xml:space="preserve">VI. </w:t>
      </w:r>
      <w:bookmarkStart w:id="6" w:name="chuong_4_name"/>
      <w:r w:rsidRPr="005E6E70">
        <w:rPr>
          <w:rFonts w:eastAsia="Times New Roman"/>
          <w:b/>
          <w:bCs/>
          <w:sz w:val="28"/>
          <w:szCs w:val="28"/>
          <w:lang w:val="en-US"/>
        </w:rPr>
        <w:t>MIỄN HỌC PHÍ MÔN GIÁO DỤC QUỐC PHÒNG VÀ AN NINH</w:t>
      </w:r>
      <w:bookmarkEnd w:id="6"/>
    </w:p>
    <w:p w14:paraId="1ECDC625" w14:textId="64777E27" w:rsidR="00FD1A1E" w:rsidRPr="00FD1A1E" w:rsidRDefault="00054EE9" w:rsidP="00FD1A1E">
      <w:pPr>
        <w:spacing w:before="60" w:after="60" w:line="264" w:lineRule="auto"/>
        <w:ind w:firstLine="567"/>
        <w:jc w:val="both"/>
        <w:rPr>
          <w:rFonts w:eastAsia="Times New Roman"/>
          <w:sz w:val="28"/>
          <w:szCs w:val="28"/>
          <w:lang w:val="en-US"/>
        </w:rPr>
      </w:pPr>
      <w:bookmarkStart w:id="7" w:name="dieu_22"/>
      <w:r>
        <w:rPr>
          <w:rFonts w:eastAsia="Times New Roman"/>
          <w:sz w:val="28"/>
          <w:szCs w:val="28"/>
          <w:lang w:val="en-US"/>
        </w:rPr>
        <w:t xml:space="preserve">- </w:t>
      </w:r>
      <w:r w:rsidR="00FD1A1E" w:rsidRPr="00FD1A1E">
        <w:rPr>
          <w:rFonts w:eastAsia="Times New Roman"/>
          <w:sz w:val="28"/>
          <w:szCs w:val="28"/>
          <w:lang w:val="en-US"/>
        </w:rPr>
        <w:t>Lộ trình thực hiện</w:t>
      </w:r>
      <w:bookmarkEnd w:id="7"/>
      <w:r w:rsidR="00FD1A1E" w:rsidRPr="00FD1A1E">
        <w:rPr>
          <w:rFonts w:eastAsia="Times New Roman"/>
          <w:sz w:val="28"/>
          <w:szCs w:val="28"/>
          <w:lang w:val="en-US"/>
        </w:rPr>
        <w:t xml:space="preserve">: </w:t>
      </w:r>
    </w:p>
    <w:p w14:paraId="57374B26" w14:textId="2526918C" w:rsidR="00FD1A1E" w:rsidRPr="00FD1A1E" w:rsidRDefault="00054EE9" w:rsidP="00FD1A1E">
      <w:pPr>
        <w:spacing w:before="60" w:after="60" w:line="264" w:lineRule="auto"/>
        <w:ind w:firstLine="567"/>
        <w:jc w:val="both"/>
        <w:rPr>
          <w:rFonts w:eastAsia="Times New Roman"/>
          <w:sz w:val="28"/>
          <w:szCs w:val="28"/>
          <w:lang w:val="en-US"/>
        </w:rPr>
      </w:pPr>
      <w:r>
        <w:rPr>
          <w:rFonts w:eastAsia="Times New Roman"/>
          <w:sz w:val="28"/>
          <w:szCs w:val="28"/>
          <w:lang w:val="en-US"/>
        </w:rPr>
        <w:lastRenderedPageBreak/>
        <w:t xml:space="preserve">+ </w:t>
      </w:r>
      <w:r w:rsidR="00FD1A1E" w:rsidRPr="00FD1A1E">
        <w:rPr>
          <w:rFonts w:eastAsia="Times New Roman"/>
          <w:sz w:val="28"/>
          <w:szCs w:val="28"/>
          <w:lang w:val="en-US"/>
        </w:rPr>
        <w:t>Năm học 2026 - 2027: Ban hành định mức kinh tế-kỹ thuật đào tạo môn học Giáo dục quốc phòng và an ninh làm căn cứ xác định mức ngân sách nhà nước thực hiện chính sách miễn học phí môn học Giáo dục quốc phòng và an ninh</w:t>
      </w:r>
      <w:r>
        <w:rPr>
          <w:rFonts w:eastAsia="Times New Roman"/>
          <w:sz w:val="28"/>
          <w:szCs w:val="28"/>
          <w:lang w:val="en-US"/>
        </w:rPr>
        <w:t xml:space="preserve"> theo quy định tại Nghị định 271/2026/NĐ-CP</w:t>
      </w:r>
      <w:r w:rsidR="00FD1A1E" w:rsidRPr="00FD1A1E">
        <w:rPr>
          <w:rFonts w:eastAsia="Times New Roman"/>
          <w:sz w:val="28"/>
          <w:szCs w:val="28"/>
          <w:lang w:val="en-US"/>
        </w:rPr>
        <w:t>.</w:t>
      </w:r>
    </w:p>
    <w:p w14:paraId="7F4AE0DB" w14:textId="214D9C56" w:rsidR="00FD1A1E" w:rsidRDefault="00054EE9" w:rsidP="00FD1A1E">
      <w:pPr>
        <w:spacing w:before="60" w:after="60" w:line="264" w:lineRule="auto"/>
        <w:ind w:firstLine="567"/>
        <w:jc w:val="both"/>
        <w:rPr>
          <w:rFonts w:eastAsia="Times New Roman"/>
          <w:sz w:val="28"/>
          <w:szCs w:val="28"/>
          <w:lang w:val="en-US"/>
        </w:rPr>
      </w:pPr>
      <w:r>
        <w:rPr>
          <w:rFonts w:eastAsia="Times New Roman"/>
          <w:sz w:val="28"/>
          <w:szCs w:val="28"/>
          <w:lang w:val="en-US"/>
        </w:rPr>
        <w:t>+</w:t>
      </w:r>
      <w:r w:rsidR="00FD1A1E" w:rsidRPr="00FD1A1E">
        <w:rPr>
          <w:rFonts w:eastAsia="Times New Roman"/>
          <w:sz w:val="28"/>
          <w:szCs w:val="28"/>
          <w:lang w:val="en-US"/>
        </w:rPr>
        <w:t xml:space="preserve"> Từ năm học 2027 - 2028: Thực hiện cấp kinh phí để cơ sở đào tạo miễn học phí cho tất cả các đối tượng quy định tại </w:t>
      </w:r>
      <w:bookmarkStart w:id="8" w:name="tc_3"/>
      <w:r w:rsidR="00FD1A1E" w:rsidRPr="00FD1A1E">
        <w:rPr>
          <w:rFonts w:eastAsia="Times New Roman"/>
          <w:sz w:val="28"/>
          <w:szCs w:val="28"/>
          <w:lang w:val="en-US"/>
        </w:rPr>
        <w:t xml:space="preserve">khoản 1 Điều 21 Nghị định </w:t>
      </w:r>
      <w:bookmarkEnd w:id="8"/>
      <w:r>
        <w:rPr>
          <w:rFonts w:eastAsia="Times New Roman"/>
          <w:sz w:val="28"/>
          <w:szCs w:val="28"/>
          <w:lang w:val="en-US"/>
        </w:rPr>
        <w:t>271/2026/NĐ-CP</w:t>
      </w:r>
      <w:r w:rsidR="00FD1A1E" w:rsidRPr="00FD1A1E">
        <w:rPr>
          <w:rFonts w:eastAsia="Times New Roman"/>
          <w:sz w:val="28"/>
          <w:szCs w:val="28"/>
          <w:lang w:val="en-US"/>
        </w:rPr>
        <w:t>.</w:t>
      </w:r>
    </w:p>
    <w:p w14:paraId="3973426B" w14:textId="2838A1AC" w:rsidR="00054EE9" w:rsidRPr="00054EE9" w:rsidRDefault="000C70CD" w:rsidP="00FD1A1E">
      <w:pPr>
        <w:spacing w:before="60" w:after="60" w:line="264" w:lineRule="auto"/>
        <w:ind w:firstLine="567"/>
        <w:jc w:val="both"/>
        <w:rPr>
          <w:rFonts w:eastAsia="Times New Roman"/>
          <w:sz w:val="28"/>
          <w:szCs w:val="28"/>
          <w:lang w:val="en-US"/>
        </w:rPr>
      </w:pPr>
      <w:bookmarkStart w:id="9" w:name="dieu_21"/>
      <w:r>
        <w:rPr>
          <w:rFonts w:eastAsia="Times New Roman"/>
          <w:sz w:val="28"/>
          <w:szCs w:val="28"/>
          <w:lang w:val="en-US"/>
        </w:rPr>
        <w:t xml:space="preserve">- </w:t>
      </w:r>
      <w:r w:rsidR="00054EE9" w:rsidRPr="00054EE9">
        <w:rPr>
          <w:rFonts w:eastAsia="Times New Roman"/>
          <w:sz w:val="28"/>
          <w:szCs w:val="28"/>
          <w:lang w:val="en-US"/>
        </w:rPr>
        <w:t>Đối tượng và chính sách miễn học phí</w:t>
      </w:r>
      <w:bookmarkEnd w:id="9"/>
      <w:r>
        <w:rPr>
          <w:rFonts w:eastAsia="Times New Roman"/>
          <w:sz w:val="28"/>
          <w:szCs w:val="28"/>
          <w:lang w:val="en-US"/>
        </w:rPr>
        <w:t>;</w:t>
      </w:r>
      <w:bookmarkStart w:id="10" w:name="dieu_23"/>
      <w:r>
        <w:rPr>
          <w:rFonts w:eastAsia="Times New Roman"/>
          <w:sz w:val="28"/>
          <w:szCs w:val="28"/>
          <w:lang w:val="en-US"/>
        </w:rPr>
        <w:t xml:space="preserve"> việc</w:t>
      </w:r>
      <w:r w:rsidR="00054EE9" w:rsidRPr="00054EE9">
        <w:rPr>
          <w:rFonts w:eastAsia="Times New Roman"/>
          <w:sz w:val="28"/>
          <w:szCs w:val="28"/>
          <w:lang w:val="en-US"/>
        </w:rPr>
        <w:t xml:space="preserve"> </w:t>
      </w:r>
      <w:r>
        <w:rPr>
          <w:rFonts w:eastAsia="Times New Roman"/>
          <w:sz w:val="28"/>
          <w:szCs w:val="28"/>
          <w:lang w:val="en-US"/>
        </w:rPr>
        <w:t>l</w:t>
      </w:r>
      <w:r w:rsidR="00054EE9" w:rsidRPr="00054EE9">
        <w:rPr>
          <w:rFonts w:eastAsia="Times New Roman"/>
          <w:sz w:val="28"/>
          <w:szCs w:val="28"/>
          <w:lang w:val="en-US"/>
        </w:rPr>
        <w:t>ập dự toán và cấp phát kinh phí</w:t>
      </w:r>
      <w:bookmarkEnd w:id="10"/>
      <w:r>
        <w:rPr>
          <w:rFonts w:eastAsia="Times New Roman"/>
          <w:sz w:val="28"/>
          <w:szCs w:val="28"/>
          <w:lang w:val="en-US"/>
        </w:rPr>
        <w:t>;</w:t>
      </w:r>
      <w:bookmarkStart w:id="11" w:name="dieu_24"/>
      <w:r>
        <w:rPr>
          <w:rFonts w:eastAsia="Times New Roman"/>
          <w:sz w:val="28"/>
          <w:szCs w:val="28"/>
          <w:lang w:val="en-US"/>
        </w:rPr>
        <w:t xml:space="preserve"> q</w:t>
      </w:r>
      <w:r w:rsidR="00054EE9" w:rsidRPr="00054EE9">
        <w:rPr>
          <w:rFonts w:eastAsia="Times New Roman"/>
          <w:sz w:val="28"/>
          <w:szCs w:val="28"/>
          <w:lang w:val="en-US"/>
        </w:rPr>
        <w:t>uản lý và sử dụng kinh phí tại cơ sở đào tạo</w:t>
      </w:r>
      <w:bookmarkEnd w:id="11"/>
      <w:r>
        <w:rPr>
          <w:rFonts w:eastAsia="Times New Roman"/>
          <w:sz w:val="28"/>
          <w:szCs w:val="28"/>
          <w:lang w:val="en-US"/>
        </w:rPr>
        <w:t xml:space="preserve">; </w:t>
      </w:r>
      <w:bookmarkStart w:id="12" w:name="dieu_25"/>
      <w:r>
        <w:rPr>
          <w:rFonts w:eastAsia="Times New Roman"/>
          <w:sz w:val="28"/>
          <w:szCs w:val="28"/>
          <w:lang w:val="en-US"/>
        </w:rPr>
        <w:t>q</w:t>
      </w:r>
      <w:r w:rsidR="00054EE9" w:rsidRPr="00054EE9">
        <w:rPr>
          <w:rFonts w:eastAsia="Times New Roman"/>
          <w:sz w:val="28"/>
          <w:szCs w:val="28"/>
          <w:lang w:val="en-US"/>
        </w:rPr>
        <w:t>uyết toán kinh phí</w:t>
      </w:r>
      <w:bookmarkEnd w:id="12"/>
      <w:r>
        <w:rPr>
          <w:rFonts w:eastAsia="Times New Roman"/>
          <w:sz w:val="28"/>
          <w:szCs w:val="28"/>
          <w:lang w:val="en-US"/>
        </w:rPr>
        <w:t xml:space="preserve">; </w:t>
      </w:r>
      <w:bookmarkStart w:id="13" w:name="dieu_26"/>
      <w:r>
        <w:rPr>
          <w:rFonts w:eastAsia="Times New Roman"/>
          <w:sz w:val="28"/>
          <w:szCs w:val="28"/>
          <w:lang w:val="en-US"/>
        </w:rPr>
        <w:t>t</w:t>
      </w:r>
      <w:r w:rsidR="00054EE9" w:rsidRPr="00054EE9">
        <w:rPr>
          <w:rFonts w:eastAsia="Times New Roman"/>
          <w:sz w:val="28"/>
          <w:szCs w:val="28"/>
          <w:lang w:val="en-US"/>
        </w:rPr>
        <w:t>rách nhiệm của cơ sở đào tạo</w:t>
      </w:r>
      <w:bookmarkEnd w:id="13"/>
      <w:r w:rsidR="00054EE9">
        <w:rPr>
          <w:rFonts w:eastAsia="Times New Roman"/>
          <w:sz w:val="28"/>
          <w:szCs w:val="28"/>
          <w:lang w:val="en-US"/>
        </w:rPr>
        <w:t xml:space="preserve"> </w:t>
      </w:r>
      <w:r>
        <w:rPr>
          <w:rFonts w:eastAsia="Times New Roman"/>
          <w:sz w:val="28"/>
          <w:szCs w:val="28"/>
          <w:lang w:val="en-US"/>
        </w:rPr>
        <w:t xml:space="preserve">được thực hiện theo Điều 21, 23, 24, 25, 26 </w:t>
      </w:r>
      <w:r w:rsidRPr="00FD1A1E">
        <w:rPr>
          <w:rFonts w:eastAsia="Times New Roman"/>
          <w:sz w:val="28"/>
          <w:szCs w:val="28"/>
          <w:lang w:val="en-US"/>
        </w:rPr>
        <w:t xml:space="preserve">Nghị định </w:t>
      </w:r>
      <w:r>
        <w:rPr>
          <w:rFonts w:eastAsia="Times New Roman"/>
          <w:sz w:val="28"/>
          <w:szCs w:val="28"/>
          <w:lang w:val="en-US"/>
        </w:rPr>
        <w:t>271/2026/NĐ-CP</w:t>
      </w:r>
      <w:r w:rsidRPr="00FD1A1E">
        <w:rPr>
          <w:rFonts w:eastAsia="Times New Roman"/>
          <w:sz w:val="28"/>
          <w:szCs w:val="28"/>
          <w:lang w:val="en-US"/>
        </w:rPr>
        <w:t>.</w:t>
      </w:r>
    </w:p>
    <w:p w14:paraId="4C1A4D6B" w14:textId="3511B437" w:rsidR="00E11CC5" w:rsidRPr="00E11CC5" w:rsidRDefault="00E57D19" w:rsidP="00C0721C">
      <w:pPr>
        <w:spacing w:before="60" w:after="60" w:line="264" w:lineRule="auto"/>
        <w:ind w:firstLine="567"/>
        <w:jc w:val="both"/>
        <w:rPr>
          <w:rFonts w:eastAsia="Times New Roman"/>
          <w:b/>
          <w:bCs/>
          <w:sz w:val="28"/>
          <w:szCs w:val="28"/>
          <w:lang w:val="en-US"/>
        </w:rPr>
      </w:pPr>
      <w:r>
        <w:rPr>
          <w:rFonts w:eastAsia="Times New Roman"/>
          <w:b/>
          <w:bCs/>
          <w:sz w:val="28"/>
          <w:szCs w:val="28"/>
          <w:lang w:val="en-US"/>
        </w:rPr>
        <w:t xml:space="preserve">V. </w:t>
      </w:r>
      <w:r w:rsidR="00E11CC5" w:rsidRPr="00E11CC5">
        <w:rPr>
          <w:rFonts w:eastAsia="Times New Roman"/>
          <w:b/>
          <w:bCs/>
          <w:sz w:val="28"/>
          <w:szCs w:val="28"/>
          <w:lang w:val="en-US"/>
        </w:rPr>
        <w:t>NHIỆM VỤ VÀ GIẢI PHÁP THỰC HIỆN</w:t>
      </w:r>
    </w:p>
    <w:p w14:paraId="2818E90D"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b/>
          <w:bCs/>
          <w:sz w:val="28"/>
          <w:szCs w:val="28"/>
          <w:lang w:val="en-US"/>
        </w:rPr>
        <w:t>1. Công tác thông tin, tuyên truyền và quán triệt chủ trương</w:t>
      </w:r>
    </w:p>
    <w:p w14:paraId="5EB14FC4" w14:textId="0C27D22C"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Tổ chức phổ biến sâu rộng mục tiêu cốt lõi của chính sách nhằm tạo sự đồng thuận cao trong toàn xã hội.</w:t>
      </w:r>
    </w:p>
    <w:p w14:paraId="74617A3F" w14:textId="68D1B1AB"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 xml:space="preserve">Phát động chiến dịch truyền thông qua hệ thống cổng thông tin điện tử, mạng xã hội và loa phát thanh của Ủy ban nhân dân các </w:t>
      </w:r>
      <w:r w:rsidR="0007586D">
        <w:rPr>
          <w:rFonts w:eastAsia="Times New Roman"/>
          <w:sz w:val="28"/>
          <w:szCs w:val="28"/>
          <w:lang w:val="en-US"/>
        </w:rPr>
        <w:t xml:space="preserve">phường, xã, đặc khu </w:t>
      </w:r>
      <w:r w:rsidRPr="00495A33">
        <w:rPr>
          <w:rFonts w:eastAsia="Times New Roman"/>
          <w:sz w:val="28"/>
          <w:szCs w:val="28"/>
          <w:lang w:val="en-US"/>
        </w:rPr>
        <w:t>về hình thức mượn - trả sách giáo khoa.</w:t>
      </w:r>
    </w:p>
    <w:p w14:paraId="5A9BA7F7"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Chỉ đạo các cơ sở giáo dục tổ chức quán triệt đến 100% cán bộ, giáo viên, học sinh và phổ biến công khai đến phụ huynh tại kỳ họp đầu năm học về ý nghĩa chính sách, quyền lợi và nghĩa vụ bảo quản tài sản công.</w:t>
      </w:r>
    </w:p>
    <w:p w14:paraId="208789EC"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b/>
          <w:bCs/>
          <w:sz w:val="28"/>
          <w:szCs w:val="28"/>
          <w:lang w:val="en-US"/>
        </w:rPr>
        <w:t>2. Đổi mới quy trình rà soát, dự báo nhu cầu và số hóa dữ liệu quản lý</w:t>
      </w:r>
    </w:p>
    <w:p w14:paraId="0AC2D863" w14:textId="6E860961"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Xác định chính xác, kịp thời nhu cầu trang bị sách giáo khoa để làm cơ sở lập ngân sách và chuẩn bị nguồn cung, tuyệt đối không để xảy ra tình trạng thiếu sách hoặc lãng phí.</w:t>
      </w:r>
    </w:p>
    <w:p w14:paraId="7F389A19"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Ứng dụng triệt để cơ sở dữ liệu ngành giáo dục và thông tin dân cư để tự động hóa công tác rà soát, thống kê số lượng học sinh thực tế và dự báo quy mô biến động cho năm học kế tiếp.</w:t>
      </w:r>
    </w:p>
    <w:p w14:paraId="397CB0B0"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Chuẩn hóa phần mềm quản lý thư viện dùng chung toàn Thành phố, cho phép dán nhãn tài sản công và mã hóa (mã QR/mã vạch) từng cuốn sách giáo khoa để theo dõi thời gian sử dụng, mức độ hao mòn và lịch sử mượn - trả của học sinh.</w:t>
      </w:r>
    </w:p>
    <w:p w14:paraId="7F93104C"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b/>
          <w:bCs/>
          <w:sz w:val="28"/>
          <w:szCs w:val="28"/>
          <w:lang w:val="en-US"/>
        </w:rPr>
        <w:t>3. Tối ưu hóa cơ chế tài chính và thực hiện mua sắm tập trung minh bạch</w:t>
      </w:r>
    </w:p>
    <w:p w14:paraId="47E534EF" w14:textId="78922CEE"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Bảo đảm nguồn kinh phí được phân bổ đúng quy định, tổ chức đấu thầu mua sắm tập trung cạnh tranh, công khai và tiết kiệm ngân sách nhà nước.</w:t>
      </w:r>
    </w:p>
    <w:p w14:paraId="2E60BF4A"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Sở Giáo dục và Đào tạo làm đầu mối tổng hợp nhu cầu toàn Thành phố, phối hợp Sở Tài chính tham mưu Ủy ban nhân dân Thành phố trình Hội đồng nhân dân Thành phố bố trí kinh phí mua sắm hằng năm trong dự toán chi thường xuyên ngành giáo dục.</w:t>
      </w:r>
    </w:p>
    <w:p w14:paraId="5097457C"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lastRenderedPageBreak/>
        <w:t xml:space="preserve">Giao Sở Tài chính chủ trì tổ chức đấu thầu mua sắm tập trung đối với danh mục sách giáo khoa được Bộ Giáo dục và Đào tạo phê duyệt sử dụng thống nhất; kiểm soát chặt chẽ giá thành, chất lượng xuất bản và bảo đảm thời hạn bàn giao về các trường </w:t>
      </w:r>
      <w:r w:rsidRPr="00796AF6">
        <w:rPr>
          <w:rFonts w:eastAsia="Times New Roman"/>
          <w:sz w:val="28"/>
          <w:szCs w:val="28"/>
          <w:lang w:val="en-US"/>
        </w:rPr>
        <w:t>trước ngày 15 tháng 6 hằng năm</w:t>
      </w:r>
      <w:r w:rsidRPr="00495A33">
        <w:rPr>
          <w:rFonts w:eastAsia="Times New Roman"/>
          <w:sz w:val="28"/>
          <w:szCs w:val="28"/>
          <w:lang w:val="en-US"/>
        </w:rPr>
        <w:t>.</w:t>
      </w:r>
    </w:p>
    <w:p w14:paraId="56518A73"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b/>
          <w:bCs/>
          <w:sz w:val="28"/>
          <w:szCs w:val="28"/>
          <w:lang w:val="en-US"/>
        </w:rPr>
        <w:t>4. Vận hành cơ chế liên thông thư viện và điều tiết linh hoạt tài sản công</w:t>
      </w:r>
    </w:p>
    <w:p w14:paraId="113946E8" w14:textId="2E38D2CB"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Khai thác tối đa giá trị sử dụng của nguồn sách hiện có, giảm áp lực mua sắm mới hằng năm.</w:t>
      </w:r>
    </w:p>
    <w:p w14:paraId="0ECF3FA1"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Thiết lập mạng lưới liên thông dữ liệu giữa các thư viện trường học cùng cấp trên địa bàn Thành phố.</w:t>
      </w:r>
    </w:p>
    <w:p w14:paraId="3FC8AB0D"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Trước khi phê duyệt kế hoạch mua sắm bổ sung, Sở Giáo dục và Đào tạo chủ trì thực hiện điều chuyển điều tiết sách giáo khoa từ các đơn vị thừa (do giảm quy mô học sinh đột xuất) sang các đơn vị thiếu, tối ưu hóa hiệu suất sử dụng tài sản công.</w:t>
      </w:r>
    </w:p>
    <w:p w14:paraId="1056E7F8"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b/>
          <w:bCs/>
          <w:sz w:val="28"/>
          <w:szCs w:val="28"/>
          <w:lang w:val="en-US"/>
        </w:rPr>
        <w:t>5. Chuẩn hóa quy trình vận hành mượn - trả và cơ chế bồi hoàn</w:t>
      </w:r>
    </w:p>
    <w:p w14:paraId="710DCB30" w14:textId="10E5333A"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Ban hành quy trình nghiệp vụ thống nhất tại các cơ sở giáo dục, xử lý nghiêm túc, minh bạch các trường hợp hao mòn, mất mát.</w:t>
      </w:r>
    </w:p>
    <w:p w14:paraId="59494BC1" w14:textId="77777777" w:rsidR="00E11CC5" w:rsidRP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 xml:space="preserve">Ban hành và áp dụng thống nhất nội quy mượn sách (bàn giao hoàn thành </w:t>
      </w:r>
      <w:r w:rsidRPr="00F05889">
        <w:rPr>
          <w:rFonts w:eastAsia="Times New Roman"/>
          <w:sz w:val="28"/>
          <w:szCs w:val="28"/>
          <w:lang w:val="en-US"/>
        </w:rPr>
        <w:t>trước khai giảng 15 ngày</w:t>
      </w:r>
      <w:r w:rsidRPr="00495A33">
        <w:rPr>
          <w:rFonts w:eastAsia="Times New Roman"/>
          <w:sz w:val="28"/>
          <w:szCs w:val="28"/>
          <w:lang w:val="en-US"/>
        </w:rPr>
        <w:t xml:space="preserve">) và thu hồi sách (trong vòng </w:t>
      </w:r>
      <w:r w:rsidRPr="00F05889">
        <w:rPr>
          <w:rFonts w:eastAsia="Times New Roman"/>
          <w:sz w:val="28"/>
          <w:szCs w:val="28"/>
          <w:lang w:val="en-US"/>
        </w:rPr>
        <w:t>15 ngày làm việc</w:t>
      </w:r>
      <w:r w:rsidRPr="00495A33">
        <w:rPr>
          <w:rFonts w:eastAsia="Times New Roman"/>
          <w:sz w:val="28"/>
          <w:szCs w:val="28"/>
          <w:lang w:val="en-US"/>
        </w:rPr>
        <w:t xml:space="preserve"> sau khi kết thúc năm học hoặc khi chuyển trường).</w:t>
      </w:r>
    </w:p>
    <w:p w14:paraId="6BEC0D6B" w14:textId="3C0103BF" w:rsidR="00E11CC5" w:rsidRDefault="00E11CC5"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Thành lập Hội đồng kiểm kê tài sản tại các trường để đánh giá phân loại sách cuối năm học; áp dụng nghiêm ngặt khung bồi hoàn bằng hiện vật hoặc tiền mặt theo đúng tỷ lệ giảm trừ giá trị sử dụng còn lại (80% - 50% - 20%) đối với các trường hợp làm hư hỏng, mất mát do nguyên nhân chủ quan.</w:t>
      </w:r>
    </w:p>
    <w:p w14:paraId="644324EB" w14:textId="5ED4C793" w:rsidR="00C62873" w:rsidRPr="00C62873" w:rsidRDefault="00E8587D" w:rsidP="00C0721C">
      <w:pPr>
        <w:spacing w:before="60" w:after="60" w:line="264" w:lineRule="auto"/>
        <w:ind w:firstLine="567"/>
        <w:jc w:val="both"/>
        <w:rPr>
          <w:rFonts w:eastAsia="Times New Roman"/>
          <w:b/>
          <w:bCs/>
          <w:sz w:val="28"/>
          <w:szCs w:val="28"/>
          <w:lang w:val="en-US"/>
        </w:rPr>
      </w:pPr>
      <w:r>
        <w:rPr>
          <w:rFonts w:eastAsia="Times New Roman"/>
          <w:b/>
          <w:bCs/>
          <w:sz w:val="28"/>
          <w:szCs w:val="28"/>
          <w:lang w:val="en-US"/>
        </w:rPr>
        <w:t>VI</w:t>
      </w:r>
      <w:r w:rsidR="00C62873">
        <w:rPr>
          <w:rFonts w:eastAsia="Times New Roman"/>
          <w:b/>
          <w:bCs/>
          <w:sz w:val="28"/>
          <w:szCs w:val="28"/>
          <w:lang w:val="en-US"/>
        </w:rPr>
        <w:t xml:space="preserve">. </w:t>
      </w:r>
      <w:r>
        <w:rPr>
          <w:rFonts w:eastAsia="Times New Roman"/>
          <w:b/>
          <w:bCs/>
          <w:sz w:val="28"/>
          <w:szCs w:val="28"/>
          <w:lang w:val="en-US"/>
        </w:rPr>
        <w:t>CÁC HÀNH VI BỊ NGHIÊM CẤM</w:t>
      </w:r>
    </w:p>
    <w:p w14:paraId="7EEC3ADC" w14:textId="50961AC9" w:rsidR="00C62873" w:rsidRPr="00C62873" w:rsidRDefault="00C62873" w:rsidP="00C0721C">
      <w:pPr>
        <w:spacing w:before="60" w:after="60" w:line="264" w:lineRule="auto"/>
        <w:ind w:firstLine="567"/>
        <w:jc w:val="both"/>
        <w:rPr>
          <w:rFonts w:eastAsia="Times New Roman"/>
          <w:sz w:val="28"/>
          <w:szCs w:val="28"/>
          <w:lang w:val="en-US"/>
        </w:rPr>
      </w:pPr>
      <w:r w:rsidRPr="00C62873">
        <w:rPr>
          <w:rFonts w:eastAsia="Times New Roman"/>
          <w:sz w:val="28"/>
          <w:szCs w:val="28"/>
          <w:lang w:val="en-US"/>
        </w:rPr>
        <w:t>Thu các khoản phí trái quy định liên quan đến việc sử dụng sách giáo khoa, giáo trình (bao gồm phí đặt cọc, phí bảo quản hoặc các khoản phí dịch vụ thư viện khác trái quy định).</w:t>
      </w:r>
    </w:p>
    <w:p w14:paraId="479B14EA" w14:textId="40FD825B" w:rsidR="00C62873" w:rsidRPr="00C62873" w:rsidRDefault="00C62873" w:rsidP="00C0721C">
      <w:pPr>
        <w:spacing w:before="60" w:after="60" w:line="264" w:lineRule="auto"/>
        <w:ind w:firstLine="567"/>
        <w:jc w:val="both"/>
        <w:rPr>
          <w:rFonts w:eastAsia="Times New Roman"/>
          <w:sz w:val="28"/>
          <w:szCs w:val="28"/>
          <w:lang w:val="en-US"/>
        </w:rPr>
      </w:pPr>
      <w:r w:rsidRPr="00C62873">
        <w:rPr>
          <w:rFonts w:eastAsia="Times New Roman"/>
          <w:sz w:val="28"/>
          <w:szCs w:val="28"/>
          <w:lang w:val="en-US"/>
        </w:rPr>
        <w:t>Cung ứng sách giáo khoa, giáo trình không đúng danh mục được phê duyệt; không bảo đảm quy chuẩn kỹ thuật hoặc cung ứng sách in lậu, sách giả.</w:t>
      </w:r>
    </w:p>
    <w:p w14:paraId="237E2CC0" w14:textId="2E277465" w:rsidR="00C62873" w:rsidRPr="00C62873" w:rsidRDefault="00C62873" w:rsidP="00C0721C">
      <w:pPr>
        <w:spacing w:before="60" w:after="60" w:line="264" w:lineRule="auto"/>
        <w:ind w:firstLine="567"/>
        <w:jc w:val="both"/>
        <w:rPr>
          <w:rFonts w:eastAsia="Times New Roman"/>
          <w:sz w:val="28"/>
          <w:szCs w:val="28"/>
          <w:lang w:val="en-US"/>
        </w:rPr>
      </w:pPr>
      <w:r w:rsidRPr="00C62873">
        <w:rPr>
          <w:rFonts w:eastAsia="Times New Roman"/>
          <w:sz w:val="28"/>
          <w:szCs w:val="28"/>
          <w:lang w:val="en-US"/>
        </w:rPr>
        <w:t>Lập hồ sơ khống về số lượng học sinh, sinh viên, danh mục sách hư hỏng, mất mát nhằm trục lợi ngân sách nhà nước hoặc thanh lý tài sản công trái quy định.</w:t>
      </w:r>
    </w:p>
    <w:p w14:paraId="3A879020" w14:textId="4F9898CD" w:rsidR="00C62873" w:rsidRPr="00C62873" w:rsidRDefault="00C62873" w:rsidP="00C0721C">
      <w:pPr>
        <w:spacing w:before="60" w:after="60" w:line="264" w:lineRule="auto"/>
        <w:ind w:firstLine="567"/>
        <w:jc w:val="both"/>
        <w:rPr>
          <w:rFonts w:eastAsia="Times New Roman"/>
          <w:sz w:val="28"/>
          <w:szCs w:val="28"/>
          <w:lang w:val="en-US"/>
        </w:rPr>
      </w:pPr>
      <w:r w:rsidRPr="00C62873">
        <w:rPr>
          <w:rFonts w:eastAsia="Times New Roman"/>
          <w:sz w:val="28"/>
          <w:szCs w:val="28"/>
          <w:lang w:val="en-US"/>
        </w:rPr>
        <w:t>Thiếu trách nhiệm trong công tác quản lý, lưu trữ, sử dụng dẫn đến thất thoát, lãng phí hoặc hư hỏng tài sản được giao</w:t>
      </w:r>
    </w:p>
    <w:p w14:paraId="04A4CA2F" w14:textId="1262DC17" w:rsidR="00917D41" w:rsidRPr="00495A33" w:rsidRDefault="00F05889" w:rsidP="00C0721C">
      <w:pPr>
        <w:pStyle w:val="ListParagraph"/>
        <w:spacing w:before="60" w:after="60" w:line="264" w:lineRule="auto"/>
        <w:ind w:left="567"/>
        <w:contextualSpacing w:val="0"/>
        <w:jc w:val="both"/>
        <w:rPr>
          <w:b/>
          <w:bCs/>
          <w:color w:val="000000" w:themeColor="text1"/>
          <w:sz w:val="28"/>
          <w:szCs w:val="28"/>
        </w:rPr>
      </w:pPr>
      <w:r>
        <w:rPr>
          <w:b/>
          <w:bCs/>
          <w:color w:val="000000" w:themeColor="text1"/>
          <w:sz w:val="28"/>
          <w:szCs w:val="28"/>
          <w:lang w:val="en-US"/>
        </w:rPr>
        <w:t>V</w:t>
      </w:r>
      <w:r w:rsidR="00E8587D">
        <w:rPr>
          <w:b/>
          <w:bCs/>
          <w:color w:val="000000" w:themeColor="text1"/>
          <w:sz w:val="28"/>
          <w:szCs w:val="28"/>
          <w:lang w:val="en-US"/>
        </w:rPr>
        <w:t>I</w:t>
      </w:r>
      <w:r w:rsidR="00491B13">
        <w:rPr>
          <w:b/>
          <w:bCs/>
          <w:color w:val="000000" w:themeColor="text1"/>
          <w:sz w:val="28"/>
          <w:szCs w:val="28"/>
          <w:lang w:val="en-US"/>
        </w:rPr>
        <w:t>I</w:t>
      </w:r>
      <w:r>
        <w:rPr>
          <w:b/>
          <w:bCs/>
          <w:color w:val="000000" w:themeColor="text1"/>
          <w:sz w:val="28"/>
          <w:szCs w:val="28"/>
          <w:lang w:val="en-US"/>
        </w:rPr>
        <w:t xml:space="preserve">. </w:t>
      </w:r>
      <w:r w:rsidR="00B14ACA" w:rsidRPr="00495A33">
        <w:rPr>
          <w:b/>
          <w:bCs/>
          <w:color w:val="000000" w:themeColor="text1"/>
          <w:sz w:val="28"/>
          <w:szCs w:val="28"/>
        </w:rPr>
        <w:t>TỔ CHỨC THỰC HIỆN</w:t>
      </w:r>
    </w:p>
    <w:p w14:paraId="56B42047" w14:textId="77777777" w:rsidR="00AB3167" w:rsidRP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b/>
          <w:bCs/>
          <w:sz w:val="28"/>
          <w:szCs w:val="28"/>
          <w:lang w:val="en-US"/>
        </w:rPr>
        <w:t>1. Sở Giáo dục và Đào tạo</w:t>
      </w:r>
    </w:p>
    <w:p w14:paraId="574736CF" w14:textId="04F59B02" w:rsidR="00AB3167" w:rsidRP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lastRenderedPageBreak/>
        <w:t>Chủ trì hướng dẫn nghiệp vụ quản lý thư viện, dán nhãn tài sản công và mã hóa tài liệu cho toàn bộ các cơ sở giáo dục phổ thông, trung tâm giáo dục thường xuyên trên địa bàn Thành phố.</w:t>
      </w:r>
    </w:p>
    <w:p w14:paraId="620E7611" w14:textId="5D8C2589" w:rsidR="00AB3167" w:rsidRP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Tiếp nhận, thẩm định báo cáo số liệu và nhu cầu trang bị sách giáo khoa từ các trường;</w:t>
      </w:r>
      <w:r w:rsidR="00542E29">
        <w:rPr>
          <w:rFonts w:eastAsia="Times New Roman"/>
          <w:sz w:val="28"/>
          <w:szCs w:val="28"/>
          <w:lang w:val="en-US"/>
        </w:rPr>
        <w:t xml:space="preserve"> phường, xã, đặc khu;</w:t>
      </w:r>
      <w:r w:rsidRPr="00495A33">
        <w:rPr>
          <w:rFonts w:eastAsia="Times New Roman"/>
          <w:sz w:val="28"/>
          <w:szCs w:val="28"/>
          <w:lang w:val="en-US"/>
        </w:rPr>
        <w:t xml:space="preserve"> chủ trì điều phối cơ chế liên thông, điều chuyển sách giữa các đơn vị để tối ưu hóa nguồn lực.</w:t>
      </w:r>
    </w:p>
    <w:p w14:paraId="5FD46655" w14:textId="1C6C1B8F" w:rsid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Xây dựng Kế hoạch dự báo nhu cầu sách giáo khoa toàn Thành phố gửi Sở Tài chính trước ngày 30 tháng 10 hằng năm.</w:t>
      </w:r>
    </w:p>
    <w:p w14:paraId="7A6A1104" w14:textId="1F494378" w:rsidR="00725309" w:rsidRPr="00FA5FBE" w:rsidRDefault="00C663D7" w:rsidP="00C0721C">
      <w:pPr>
        <w:spacing w:before="60" w:after="60" w:line="264" w:lineRule="auto"/>
        <w:ind w:firstLine="567"/>
        <w:jc w:val="both"/>
        <w:rPr>
          <w:rFonts w:eastAsia="Times New Roman"/>
          <w:sz w:val="28"/>
          <w:szCs w:val="28"/>
          <w:lang w:val="en-US"/>
        </w:rPr>
      </w:pPr>
      <w:r w:rsidRPr="00FA5FBE">
        <w:rPr>
          <w:rFonts w:eastAsia="Times New Roman"/>
          <w:sz w:val="28"/>
          <w:szCs w:val="28"/>
          <w:lang w:val="en-US"/>
        </w:rPr>
        <w:t xml:space="preserve">Xây dựng Kế hoạch </w:t>
      </w:r>
      <w:r w:rsidR="00725309" w:rsidRPr="00FA5FBE">
        <w:rPr>
          <w:rFonts w:eastAsia="Times New Roman"/>
          <w:sz w:val="28"/>
          <w:szCs w:val="28"/>
          <w:lang w:val="en-US"/>
        </w:rPr>
        <w:t>kiểm tra</w:t>
      </w:r>
      <w:r w:rsidRPr="00FA5FBE">
        <w:rPr>
          <w:rFonts w:eastAsia="Times New Roman"/>
          <w:sz w:val="28"/>
          <w:szCs w:val="28"/>
          <w:lang w:val="en-US"/>
        </w:rPr>
        <w:t>, giám sát</w:t>
      </w:r>
      <w:r w:rsidR="00725309" w:rsidRPr="00FA5FBE">
        <w:rPr>
          <w:rFonts w:eastAsia="Times New Roman"/>
          <w:sz w:val="28"/>
          <w:szCs w:val="28"/>
          <w:lang w:val="en-US"/>
        </w:rPr>
        <w:t xml:space="preserve"> </w:t>
      </w:r>
      <w:r w:rsidRPr="00C62873">
        <w:rPr>
          <w:rFonts w:eastAsia="Times New Roman"/>
          <w:sz w:val="28"/>
          <w:szCs w:val="28"/>
          <w:lang w:val="en-US"/>
        </w:rPr>
        <w:t>việc thực hiện chính sách miễn phí sách giáo khoa tại các cơ sở giáo dục trên địa bàn; kịp thời phát hiện, xử lý hoặc kiến nghị xử lý các hành vi vi phạm theo quy định của pháp luật</w:t>
      </w:r>
      <w:r>
        <w:rPr>
          <w:rFonts w:eastAsia="Times New Roman"/>
          <w:sz w:val="28"/>
          <w:szCs w:val="28"/>
          <w:lang w:val="en-US"/>
        </w:rPr>
        <w:t>.</w:t>
      </w:r>
    </w:p>
    <w:p w14:paraId="576EEE8C" w14:textId="7064CE0F" w:rsidR="00C663D7" w:rsidRPr="00C62873" w:rsidRDefault="00C663D7" w:rsidP="00C0721C">
      <w:pPr>
        <w:spacing w:before="60" w:after="60" w:line="264" w:lineRule="auto"/>
        <w:ind w:firstLine="567"/>
        <w:jc w:val="both"/>
        <w:rPr>
          <w:rFonts w:eastAsia="Times New Roman"/>
          <w:sz w:val="28"/>
          <w:szCs w:val="28"/>
          <w:lang w:val="en-US"/>
        </w:rPr>
      </w:pPr>
      <w:r w:rsidRPr="00C62873">
        <w:rPr>
          <w:rFonts w:eastAsia="Times New Roman"/>
          <w:sz w:val="28"/>
          <w:szCs w:val="28"/>
          <w:lang w:val="en-US"/>
        </w:rPr>
        <w:t>Thực hiện chế độ báo cáo định kỳ, đột xuất về tình hình triển khai chính sách trên địa bàn</w:t>
      </w:r>
      <w:r w:rsidR="00FA5FBE">
        <w:rPr>
          <w:rFonts w:eastAsia="Times New Roman"/>
          <w:sz w:val="28"/>
          <w:szCs w:val="28"/>
          <w:lang w:val="en-US"/>
        </w:rPr>
        <w:t>.</w:t>
      </w:r>
      <w:r w:rsidRPr="00C62873">
        <w:rPr>
          <w:rFonts w:eastAsia="Times New Roman"/>
          <w:sz w:val="28"/>
          <w:szCs w:val="28"/>
          <w:lang w:val="en-US"/>
        </w:rPr>
        <w:t xml:space="preserve"> </w:t>
      </w:r>
    </w:p>
    <w:p w14:paraId="7266A3E4" w14:textId="77777777" w:rsidR="00AB3167" w:rsidRP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b/>
          <w:bCs/>
          <w:sz w:val="28"/>
          <w:szCs w:val="28"/>
          <w:lang w:val="en-US"/>
        </w:rPr>
        <w:t>2. Sở Tài chính</w:t>
      </w:r>
    </w:p>
    <w:p w14:paraId="66AA59F0" w14:textId="0132E8F4" w:rsidR="00AB3167" w:rsidRP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 xml:space="preserve">Chủ trì, phối hợp với các đơn vị liên quan tổ chức thực hiện mua sắm sách giáo khoa theo phương thức mua sắm tập trung toàn Thành phố; bảo đảm quy trình đấu thầu, giá thành tuân thủ </w:t>
      </w:r>
      <w:r w:rsidR="00C267DD">
        <w:rPr>
          <w:rFonts w:eastAsia="Times New Roman"/>
          <w:sz w:val="28"/>
          <w:szCs w:val="28"/>
          <w:lang w:val="en-US"/>
        </w:rPr>
        <w:t>theo</w:t>
      </w:r>
      <w:r w:rsidRPr="00495A33">
        <w:rPr>
          <w:rFonts w:eastAsia="Times New Roman"/>
          <w:sz w:val="28"/>
          <w:szCs w:val="28"/>
          <w:lang w:val="en-US"/>
        </w:rPr>
        <w:t xml:space="preserve"> Luật Đấu thầu.</w:t>
      </w:r>
    </w:p>
    <w:p w14:paraId="30492C9F" w14:textId="70C4613C" w:rsidR="00AB3167" w:rsidRP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Thẩm định dự toán kinh phí do Sở Giáo dục và Đào tạo tổng hợp; tham mưu Ủy ban nhân dân Thành phố trình Hội đồng nhân dân Thành phố bố trí kinh phí mua sắm hằng năm trong dự toán chi thường xuyên ngành giáo dục.</w:t>
      </w:r>
    </w:p>
    <w:p w14:paraId="0241A0D7" w14:textId="0E1D264B" w:rsidR="00AB3167" w:rsidRP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Hướng dẫn các cơ sở giáo dục quy trình hạch toán kế toán, theo dõi giá trị tài sản cố định và xử lý nguồn tiền bồi hoàn mất mát, hư hỏng theo đúng quy định quản lý tài sản công.</w:t>
      </w:r>
    </w:p>
    <w:p w14:paraId="2AC3F9C0" w14:textId="4614E78E" w:rsidR="00AB3167" w:rsidRP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b/>
          <w:bCs/>
          <w:sz w:val="28"/>
          <w:szCs w:val="28"/>
          <w:lang w:val="en-US"/>
        </w:rPr>
        <w:t xml:space="preserve">3. Ủy ban nhân dân các </w:t>
      </w:r>
      <w:r w:rsidR="00C267DD">
        <w:rPr>
          <w:rFonts w:eastAsia="Times New Roman"/>
          <w:b/>
          <w:bCs/>
          <w:sz w:val="28"/>
          <w:szCs w:val="28"/>
          <w:lang w:val="en-US"/>
        </w:rPr>
        <w:t>phường, xã, đặc khu</w:t>
      </w:r>
    </w:p>
    <w:p w14:paraId="78BB6656" w14:textId="6A33481B" w:rsidR="00C62873" w:rsidRPr="00C62873" w:rsidRDefault="00C62873" w:rsidP="00C0721C">
      <w:pPr>
        <w:spacing w:before="60" w:after="60" w:line="264" w:lineRule="auto"/>
        <w:ind w:firstLine="567"/>
        <w:jc w:val="both"/>
        <w:rPr>
          <w:rFonts w:eastAsia="Times New Roman"/>
          <w:sz w:val="28"/>
          <w:szCs w:val="28"/>
          <w:lang w:val="en-US"/>
        </w:rPr>
      </w:pPr>
      <w:r w:rsidRPr="00C62873">
        <w:rPr>
          <w:rFonts w:eastAsia="Times New Roman"/>
          <w:sz w:val="28"/>
          <w:szCs w:val="28"/>
          <w:lang w:val="en-US"/>
        </w:rPr>
        <w:t>Tổ chức triển khai thực hiện chính sách miễn phí sách giáo khoa tại các cơ sở giáo dục thuộ</w:t>
      </w:r>
      <w:r w:rsidR="00725309" w:rsidRPr="00725309">
        <w:rPr>
          <w:rFonts w:eastAsia="Times New Roman"/>
          <w:sz w:val="28"/>
          <w:szCs w:val="28"/>
          <w:lang w:val="en-US"/>
        </w:rPr>
        <w:t>c phạm vi quản lý theo quy định</w:t>
      </w:r>
      <w:r w:rsidRPr="00C62873">
        <w:rPr>
          <w:rFonts w:eastAsia="Times New Roman"/>
          <w:sz w:val="28"/>
          <w:szCs w:val="28"/>
          <w:lang w:val="en-US"/>
        </w:rPr>
        <w:t>; phối hợp với các cơ quan, đơn vị có liên quan trong việc rà soát nhu cầu, quản lý, sử dụng và thực hiện điều chuyển sách giáo khoa trên địa bàn theo chỉ đạo của Ủy ban nhân dân cấp tỉnh.</w:t>
      </w:r>
    </w:p>
    <w:p w14:paraId="4851F078" w14:textId="0D1EBA49" w:rsidR="00C62873" w:rsidRPr="00C62873" w:rsidRDefault="00C62873" w:rsidP="00C0721C">
      <w:pPr>
        <w:spacing w:before="60" w:after="60" w:line="264" w:lineRule="auto"/>
        <w:ind w:firstLine="567"/>
        <w:jc w:val="both"/>
        <w:rPr>
          <w:rFonts w:eastAsia="Times New Roman"/>
          <w:sz w:val="28"/>
          <w:szCs w:val="28"/>
          <w:lang w:val="en-US"/>
        </w:rPr>
      </w:pPr>
      <w:r w:rsidRPr="00C62873">
        <w:rPr>
          <w:rFonts w:eastAsia="Times New Roman"/>
          <w:sz w:val="28"/>
          <w:szCs w:val="28"/>
          <w:lang w:val="en-US"/>
        </w:rPr>
        <w:t>Chỉ đạo các cơ sở giáo dục thuộc phạm vi quản lý thực hiện việc thống kê số lượng học sinh, nhu cầu sử dụng sách giáo khoa; lập dự toán kinh phí; quản lý, cho mượn, thu hồi, bảo quản và thực hiện điều chuyển sách giáo khoa đúng quy định theo cơ chế liên thông thư viện nhằm tối ưu hóa hiệu quả sử dụng tài sản công.</w:t>
      </w:r>
    </w:p>
    <w:p w14:paraId="0A8315EC" w14:textId="360C942B" w:rsidR="00C62873" w:rsidRPr="00C62873" w:rsidRDefault="00C62873" w:rsidP="00C0721C">
      <w:pPr>
        <w:spacing w:before="60" w:after="60" w:line="264" w:lineRule="auto"/>
        <w:ind w:firstLine="567"/>
        <w:jc w:val="both"/>
        <w:rPr>
          <w:rFonts w:eastAsia="Times New Roman"/>
          <w:sz w:val="28"/>
          <w:szCs w:val="28"/>
          <w:lang w:val="en-US"/>
        </w:rPr>
      </w:pPr>
      <w:r w:rsidRPr="00C62873">
        <w:rPr>
          <w:rFonts w:eastAsia="Times New Roman"/>
          <w:sz w:val="28"/>
          <w:szCs w:val="28"/>
          <w:lang w:val="en-US"/>
        </w:rPr>
        <w:t>Tổng hợp dự toán kinh phí thực hiện chính sách đối với các cơ sở giáo dục thuộc phạm vi quản lý, gửi cơ quan tài chính và cơ quan quản lý giáo dục cấp trên theo phân cấp ngân sách nhà nước hiện hành.</w:t>
      </w:r>
    </w:p>
    <w:p w14:paraId="61ECA88B" w14:textId="5B671460" w:rsidR="00C62873" w:rsidRPr="00C62873" w:rsidRDefault="00C62873" w:rsidP="00C0721C">
      <w:pPr>
        <w:spacing w:before="60" w:after="60" w:line="264" w:lineRule="auto"/>
        <w:ind w:firstLine="567"/>
        <w:jc w:val="both"/>
        <w:rPr>
          <w:rFonts w:eastAsia="Times New Roman"/>
          <w:sz w:val="28"/>
          <w:szCs w:val="28"/>
          <w:lang w:val="en-US"/>
        </w:rPr>
      </w:pPr>
      <w:r w:rsidRPr="00C62873">
        <w:rPr>
          <w:rFonts w:eastAsia="Times New Roman"/>
          <w:sz w:val="28"/>
          <w:szCs w:val="28"/>
          <w:lang w:val="en-US"/>
        </w:rPr>
        <w:t>Phối hợp kiểm tra, giám sát việc thực hiện chính sách miễn phí sách giáo khoa tại các cơ sở giáo dục trên địa bàn; kịp thời phát hiện, xử lý hoặc kiến nghị xử lý các hành vi vi phạm theo quy định của pháp luật.</w:t>
      </w:r>
    </w:p>
    <w:p w14:paraId="4F0AC3F9" w14:textId="09536981" w:rsidR="00C62873" w:rsidRPr="00C62873" w:rsidRDefault="00C62873" w:rsidP="00C0721C">
      <w:pPr>
        <w:spacing w:before="60" w:after="60" w:line="264" w:lineRule="auto"/>
        <w:ind w:firstLine="567"/>
        <w:jc w:val="both"/>
        <w:rPr>
          <w:rFonts w:eastAsia="Times New Roman"/>
          <w:sz w:val="28"/>
          <w:szCs w:val="28"/>
          <w:lang w:val="en-US"/>
        </w:rPr>
      </w:pPr>
      <w:r w:rsidRPr="00C62873">
        <w:rPr>
          <w:rFonts w:eastAsia="Times New Roman"/>
          <w:sz w:val="28"/>
          <w:szCs w:val="28"/>
          <w:lang w:val="en-US"/>
        </w:rPr>
        <w:lastRenderedPageBreak/>
        <w:t>Thực hiện chế độ báo cáo định kỳ, đột xuất về tình hình triển khai chính sách trên địa bàn theo yêu cầu của cơ quan quản lý nhà nước có thẩm quyền</w:t>
      </w:r>
    </w:p>
    <w:p w14:paraId="4F5CC58C" w14:textId="77777777" w:rsidR="00AB3167" w:rsidRPr="00AB3167" w:rsidRDefault="00AB3167" w:rsidP="00C0721C">
      <w:pPr>
        <w:spacing w:before="60" w:after="60" w:line="264" w:lineRule="auto"/>
        <w:ind w:firstLine="567"/>
        <w:jc w:val="both"/>
        <w:rPr>
          <w:rFonts w:eastAsia="Times New Roman"/>
          <w:b/>
          <w:bCs/>
          <w:sz w:val="28"/>
          <w:szCs w:val="28"/>
          <w:lang w:val="en-US"/>
        </w:rPr>
      </w:pPr>
      <w:r w:rsidRPr="00C267DD">
        <w:rPr>
          <w:rFonts w:eastAsia="Times New Roman"/>
          <w:b/>
          <w:bCs/>
          <w:sz w:val="28"/>
          <w:szCs w:val="28"/>
          <w:lang w:val="en-US"/>
        </w:rPr>
        <w:t>4. Các cơ sở giáo dục phổ thông và trung tâm giáo dục thường xuyên</w:t>
      </w:r>
    </w:p>
    <w:p w14:paraId="351378F5" w14:textId="400AA983" w:rsidR="00AB3167" w:rsidRP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 xml:space="preserve">Tổ chức thực hiện nghiêm túc quy trình cho mượn và thu hồi </w:t>
      </w:r>
      <w:r w:rsidR="00941DFF">
        <w:rPr>
          <w:rFonts w:eastAsia="Times New Roman"/>
          <w:sz w:val="28"/>
          <w:szCs w:val="28"/>
          <w:lang w:val="en-US"/>
        </w:rPr>
        <w:t>sách</w:t>
      </w:r>
      <w:r w:rsidRPr="00495A33">
        <w:rPr>
          <w:rFonts w:eastAsia="Times New Roman"/>
          <w:sz w:val="28"/>
          <w:szCs w:val="28"/>
          <w:lang w:val="en-US"/>
        </w:rPr>
        <w:t>; lập sổ theo dõi bằng phần mềm chuyên dụng.</w:t>
      </w:r>
    </w:p>
    <w:p w14:paraId="47141476" w14:textId="30B81613" w:rsidR="00AB3167" w:rsidRP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Ban hành nội quy thư viện; thành lập Hội đồng kiểm kê để phân loại, đánh giá mức độ hao mòn sách hằng năm; trực tiếp thực hiện quy trình thu hồi bồi hoàn bằng hiện vật hoặc tiền mặt đúng tỷ lệ quy định đối với trường hợp làm mất, hư hỏng do nguyên nhân chủ quan.</w:t>
      </w:r>
    </w:p>
    <w:p w14:paraId="6861DB51" w14:textId="494E95E5" w:rsidR="00AB3167" w:rsidRPr="00AB3167" w:rsidRDefault="00AB3167" w:rsidP="00C0721C">
      <w:pPr>
        <w:spacing w:before="60" w:after="60" w:line="264" w:lineRule="auto"/>
        <w:ind w:firstLine="567"/>
        <w:jc w:val="both"/>
        <w:rPr>
          <w:rFonts w:eastAsia="Times New Roman"/>
          <w:sz w:val="28"/>
          <w:szCs w:val="28"/>
          <w:lang w:val="en-US"/>
        </w:rPr>
      </w:pPr>
      <w:r w:rsidRPr="00495A33">
        <w:rPr>
          <w:rFonts w:eastAsia="Times New Roman"/>
          <w:sz w:val="28"/>
          <w:szCs w:val="28"/>
          <w:lang w:val="en-US"/>
        </w:rPr>
        <w:t>Hạch toán rõ ràng, riêng biệt nguồn tài sản sách giáo khoa được cấp; thực hiện công khai, minh bạch danh mục sách tại đơn vị để học sinh và phụ huynh cùng giám sát.</w:t>
      </w:r>
    </w:p>
    <w:p w14:paraId="589570A3" w14:textId="64A09F18" w:rsidR="00917D41" w:rsidRPr="00495A33" w:rsidRDefault="00491B13" w:rsidP="00C0721C">
      <w:pPr>
        <w:pStyle w:val="ListParagraph"/>
        <w:spacing w:before="60" w:after="60" w:line="264" w:lineRule="auto"/>
        <w:ind w:left="709"/>
        <w:contextualSpacing w:val="0"/>
        <w:jc w:val="both"/>
        <w:rPr>
          <w:b/>
          <w:bCs/>
          <w:color w:val="000000" w:themeColor="text1"/>
          <w:sz w:val="28"/>
          <w:szCs w:val="28"/>
        </w:rPr>
      </w:pPr>
      <w:r>
        <w:rPr>
          <w:b/>
          <w:bCs/>
          <w:color w:val="000000" w:themeColor="text1"/>
          <w:sz w:val="28"/>
          <w:szCs w:val="28"/>
          <w:lang w:val="en-US"/>
        </w:rPr>
        <w:t>VI</w:t>
      </w:r>
      <w:r w:rsidR="00E8587D">
        <w:rPr>
          <w:b/>
          <w:bCs/>
          <w:color w:val="000000" w:themeColor="text1"/>
          <w:sz w:val="28"/>
          <w:szCs w:val="28"/>
          <w:lang w:val="en-US"/>
        </w:rPr>
        <w:t>I</w:t>
      </w:r>
      <w:r>
        <w:rPr>
          <w:b/>
          <w:bCs/>
          <w:color w:val="000000" w:themeColor="text1"/>
          <w:sz w:val="28"/>
          <w:szCs w:val="28"/>
          <w:lang w:val="en-US"/>
        </w:rPr>
        <w:t>I.</w:t>
      </w:r>
      <w:r w:rsidR="00EC3FF3" w:rsidRPr="00495A33">
        <w:rPr>
          <w:b/>
          <w:bCs/>
          <w:color w:val="000000" w:themeColor="text1"/>
          <w:sz w:val="28"/>
          <w:szCs w:val="28"/>
          <w:lang w:val="en-US"/>
        </w:rPr>
        <w:t xml:space="preserve"> </w:t>
      </w:r>
      <w:r w:rsidR="00B14ACA" w:rsidRPr="00495A33">
        <w:rPr>
          <w:b/>
          <w:bCs/>
          <w:color w:val="000000" w:themeColor="text1"/>
          <w:sz w:val="28"/>
          <w:szCs w:val="28"/>
        </w:rPr>
        <w:t>KINH PHÍ</w:t>
      </w:r>
      <w:r w:rsidR="00A00B42" w:rsidRPr="00495A33">
        <w:rPr>
          <w:b/>
          <w:bCs/>
          <w:color w:val="000000" w:themeColor="text1"/>
          <w:sz w:val="28"/>
          <w:szCs w:val="28"/>
          <w:lang w:val="en-US"/>
        </w:rPr>
        <w:t xml:space="preserve"> </w:t>
      </w:r>
    </w:p>
    <w:p w14:paraId="51FE85AE" w14:textId="69F0B34B" w:rsidR="00FA5FBE" w:rsidRPr="00FA5FBE" w:rsidRDefault="00FA5FBE" w:rsidP="00C0721C">
      <w:pPr>
        <w:spacing w:before="60" w:after="60" w:line="264" w:lineRule="auto"/>
        <w:ind w:firstLine="567"/>
        <w:jc w:val="both"/>
        <w:rPr>
          <w:rFonts w:eastAsia="Times New Roman"/>
          <w:sz w:val="28"/>
          <w:szCs w:val="28"/>
          <w:lang w:val="en-US"/>
        </w:rPr>
      </w:pPr>
      <w:r w:rsidRPr="00FA5FBE">
        <w:rPr>
          <w:rFonts w:eastAsia="Times New Roman"/>
          <w:sz w:val="28"/>
          <w:szCs w:val="28"/>
          <w:lang w:val="en-US"/>
        </w:rPr>
        <w:t xml:space="preserve"> Kinh phí thực hiện chính sách miễn phí sách giáo khoa; miễn học phí, giáo trình môn Giáo dục quốc phòng và an ninh quy định tại Nghị định </w:t>
      </w:r>
      <w:r w:rsidR="00C0721C">
        <w:rPr>
          <w:rFonts w:eastAsia="Times New Roman"/>
          <w:sz w:val="28"/>
          <w:szCs w:val="28"/>
          <w:lang w:val="en-US"/>
        </w:rPr>
        <w:t>số 271/2026/NĐ-CP</w:t>
      </w:r>
      <w:r w:rsidRPr="00FA5FBE">
        <w:rPr>
          <w:rFonts w:eastAsia="Times New Roman"/>
          <w:sz w:val="28"/>
          <w:szCs w:val="28"/>
          <w:lang w:val="en-US"/>
        </w:rPr>
        <w:t xml:space="preserve"> được bố trí từ ngân sách nhà nước theo phân cấp ngân sách nhà nước hiện hành.</w:t>
      </w:r>
    </w:p>
    <w:p w14:paraId="46876671" w14:textId="1BB9C94B" w:rsidR="00FA5FBE" w:rsidRDefault="00FA5FBE" w:rsidP="00C0721C">
      <w:pPr>
        <w:spacing w:before="60" w:after="60" w:line="264" w:lineRule="auto"/>
        <w:ind w:firstLine="567"/>
        <w:jc w:val="both"/>
        <w:rPr>
          <w:rFonts w:eastAsia="Times New Roman"/>
          <w:sz w:val="28"/>
          <w:szCs w:val="28"/>
          <w:lang w:val="en-US"/>
        </w:rPr>
      </w:pPr>
      <w:r w:rsidRPr="00FA5FBE">
        <w:rPr>
          <w:rFonts w:eastAsia="Times New Roman"/>
          <w:sz w:val="28"/>
          <w:szCs w:val="28"/>
          <w:lang w:val="en-US"/>
        </w:rPr>
        <w:t>Khuyến khích và tiếp nhận các nguồn tài trợ, viện trợ và kinh phí xã hội hóa (bằng tiền hoặc hiện vật) từ các tổ chức, cá nhân trong và ngoài nước để hỗ trợ thực hiện chính sách miễn phí sách giáo khoa; giáo trình môn Giáo dục quốc</w:t>
      </w:r>
      <w:r w:rsidR="00C0721C">
        <w:rPr>
          <w:rFonts w:eastAsia="Times New Roman"/>
          <w:sz w:val="28"/>
          <w:szCs w:val="28"/>
          <w:lang w:val="en-US"/>
        </w:rPr>
        <w:t xml:space="preserve"> phòng và an ninh theo quy định.</w:t>
      </w:r>
    </w:p>
    <w:p w14:paraId="3122B7B7" w14:textId="70068B0B" w:rsidR="00917D41" w:rsidRPr="00873372" w:rsidRDefault="00917D41" w:rsidP="00873372">
      <w:pPr>
        <w:spacing w:before="60" w:after="60" w:line="264" w:lineRule="auto"/>
        <w:ind w:firstLine="567"/>
        <w:jc w:val="both"/>
        <w:rPr>
          <w:rFonts w:eastAsia="Times New Roman"/>
          <w:bCs/>
          <w:sz w:val="28"/>
          <w:szCs w:val="28"/>
          <w:lang w:val="en-US"/>
        </w:rPr>
      </w:pPr>
      <w:r w:rsidRPr="00873372">
        <w:rPr>
          <w:rFonts w:eastAsia="Times New Roman"/>
          <w:bCs/>
          <w:sz w:val="28"/>
          <w:szCs w:val="28"/>
          <w:lang w:val="en-US"/>
        </w:rPr>
        <w:t>Trên đây là Kế hoạch</w:t>
      </w:r>
      <w:r w:rsidR="003125D3" w:rsidRPr="00873372">
        <w:rPr>
          <w:rFonts w:eastAsia="Times New Roman"/>
          <w:bCs/>
          <w:sz w:val="28"/>
          <w:szCs w:val="28"/>
        </w:rPr>
        <w:t xml:space="preserve"> </w:t>
      </w:r>
      <w:r w:rsidR="008A226E">
        <w:rPr>
          <w:rFonts w:eastAsia="Times New Roman"/>
          <w:sz w:val="28"/>
          <w:szCs w:val="28"/>
          <w:lang w:val="en-US"/>
        </w:rPr>
        <w:t>t</w:t>
      </w:r>
      <w:r w:rsidR="00873372" w:rsidRPr="00873372">
        <w:rPr>
          <w:rFonts w:eastAsia="Times New Roman"/>
          <w:sz w:val="28"/>
          <w:szCs w:val="28"/>
          <w:lang w:val="en-US"/>
        </w:rPr>
        <w:t>riển khai chính sách miễn phí sách giáo khoa giáo dục phổ thông và miễn học phí, giáo trình môn học Giáo dục quốc phòng và</w:t>
      </w:r>
      <w:r w:rsidR="00873372" w:rsidRPr="00873372">
        <w:rPr>
          <w:rFonts w:eastAsia="Times New Roman"/>
          <w:sz w:val="28"/>
          <w:szCs w:val="28"/>
          <w:lang w:val="en-US"/>
        </w:rPr>
        <w:br/>
        <w:t>an ninh tại cơ sở giáo dục đại học, giáo dục nghề nghiệp trên địa bàn thành phố Hồ Chí Minh</w:t>
      </w:r>
      <w:r w:rsidRPr="00873372">
        <w:rPr>
          <w:rFonts w:eastAsia="Times New Roman"/>
          <w:bCs/>
          <w:sz w:val="28"/>
          <w:szCs w:val="28"/>
          <w:lang w:val="en-US"/>
        </w:rPr>
        <w:t xml:space="preserve">; đề nghị các </w:t>
      </w:r>
      <w:r w:rsidR="00EC3FF3" w:rsidRPr="00873372">
        <w:rPr>
          <w:rFonts w:eastAsia="Times New Roman"/>
          <w:bCs/>
          <w:sz w:val="28"/>
          <w:szCs w:val="28"/>
          <w:lang w:val="en-US"/>
        </w:rPr>
        <w:t>Sở</w:t>
      </w:r>
      <w:r w:rsidRPr="00873372">
        <w:rPr>
          <w:rFonts w:eastAsia="Times New Roman"/>
          <w:bCs/>
          <w:sz w:val="28"/>
          <w:szCs w:val="28"/>
          <w:lang w:val="en-US"/>
        </w:rPr>
        <w:t>, ban, ngành</w:t>
      </w:r>
      <w:r w:rsidR="00EC3FF3" w:rsidRPr="00873372">
        <w:rPr>
          <w:rFonts w:eastAsia="Times New Roman"/>
          <w:bCs/>
          <w:sz w:val="28"/>
          <w:szCs w:val="28"/>
        </w:rPr>
        <w:t>, đoàn thể</w:t>
      </w:r>
      <w:r w:rsidRPr="00873372">
        <w:rPr>
          <w:rFonts w:eastAsia="Times New Roman"/>
          <w:bCs/>
          <w:sz w:val="28"/>
          <w:szCs w:val="28"/>
          <w:lang w:val="en-US"/>
        </w:rPr>
        <w:t xml:space="preserve">, Ủy ban nhân dân </w:t>
      </w:r>
      <w:r w:rsidR="00EC3FF3" w:rsidRPr="00873372">
        <w:rPr>
          <w:rFonts w:eastAsia="Times New Roman"/>
          <w:sz w:val="28"/>
          <w:szCs w:val="28"/>
          <w:lang w:val="en-US"/>
        </w:rPr>
        <w:t>các phường, xã, đặc khu</w:t>
      </w:r>
      <w:r w:rsidR="00B87671" w:rsidRPr="00873372">
        <w:rPr>
          <w:rFonts w:eastAsia="Times New Roman"/>
          <w:bCs/>
          <w:sz w:val="28"/>
          <w:szCs w:val="28"/>
          <w:lang w:val="en-US"/>
        </w:rPr>
        <w:t xml:space="preserve"> </w:t>
      </w:r>
      <w:r w:rsidRPr="00873372">
        <w:rPr>
          <w:rFonts w:eastAsia="Times New Roman"/>
          <w:bCs/>
          <w:sz w:val="28"/>
          <w:szCs w:val="28"/>
          <w:lang w:val="en-US"/>
        </w:rPr>
        <w:t>và các cơ quan, đơn vị liên quan khẩn trương tổ chức triển khai thực hiện</w:t>
      </w:r>
      <w:r w:rsidR="00EC3FF3" w:rsidRPr="00873372">
        <w:rPr>
          <w:rFonts w:eastAsia="Times New Roman"/>
          <w:bCs/>
          <w:sz w:val="28"/>
          <w:szCs w:val="28"/>
        </w:rPr>
        <w:t xml:space="preserve">; trong quá trình thực hiện phát sinh khó khăn, vướng mắc vượt thẩm quyền, kịp thời báo cáo Sở </w:t>
      </w:r>
      <w:r w:rsidR="00873372" w:rsidRPr="00873372">
        <w:rPr>
          <w:rFonts w:eastAsia="Times New Roman"/>
          <w:bCs/>
          <w:sz w:val="28"/>
          <w:szCs w:val="28"/>
        </w:rPr>
        <w:t>Giáo dục và Đào tạo</w:t>
      </w:r>
      <w:r w:rsidR="00EC3FF3" w:rsidRPr="00873372">
        <w:rPr>
          <w:rFonts w:eastAsia="Times New Roman"/>
          <w:bCs/>
          <w:sz w:val="28"/>
          <w:szCs w:val="28"/>
        </w:rPr>
        <w:t xml:space="preserve"> để tổng hợp, tham mưu Ủy ban nhân dân Thành phố xem xét, chỉ đạo</w:t>
      </w:r>
      <w:r w:rsidRPr="00873372">
        <w:rPr>
          <w:rFonts w:eastAsia="Times New Roman"/>
          <w:bCs/>
          <w:sz w:val="28"/>
          <w:szCs w:val="28"/>
          <w:lang w:val="en-US"/>
        </w:rPr>
        <w:t>./.</w:t>
      </w:r>
    </w:p>
    <w:p w14:paraId="1807BCA1" w14:textId="77777777" w:rsidR="001772BF" w:rsidRPr="00EC3FF3" w:rsidRDefault="001772BF" w:rsidP="00ED4F79">
      <w:pPr>
        <w:autoSpaceDE w:val="0"/>
        <w:autoSpaceDN w:val="0"/>
        <w:adjustRightInd w:val="0"/>
        <w:spacing w:before="120" w:after="120"/>
        <w:ind w:firstLine="567"/>
        <w:jc w:val="both"/>
        <w:rPr>
          <w:b/>
          <w:bCs/>
          <w:iCs/>
          <w:color w:val="000000" w:themeColor="text1"/>
          <w:sz w:val="2"/>
          <w:szCs w:val="26"/>
        </w:rPr>
      </w:pPr>
    </w:p>
    <w:tbl>
      <w:tblPr>
        <w:tblW w:w="9180" w:type="dxa"/>
        <w:tblLook w:val="04A0" w:firstRow="1" w:lastRow="0" w:firstColumn="1" w:lastColumn="0" w:noHBand="0" w:noVBand="1"/>
      </w:tblPr>
      <w:tblGrid>
        <w:gridCol w:w="5148"/>
        <w:gridCol w:w="4032"/>
      </w:tblGrid>
      <w:tr w:rsidR="00EF4F19" w:rsidRPr="00331348" w14:paraId="0542A973" w14:textId="77777777" w:rsidTr="00857C67">
        <w:trPr>
          <w:trHeight w:val="1899"/>
        </w:trPr>
        <w:tc>
          <w:tcPr>
            <w:tcW w:w="5148" w:type="dxa"/>
          </w:tcPr>
          <w:p w14:paraId="3607684A" w14:textId="77777777" w:rsidR="00E26954" w:rsidRPr="00537EEE" w:rsidRDefault="00E26954" w:rsidP="00E26954">
            <w:pPr>
              <w:spacing w:after="0"/>
              <w:rPr>
                <w:b/>
                <w:i/>
                <w:lang w:val="pt-BR"/>
              </w:rPr>
            </w:pPr>
            <w:r w:rsidRPr="00537EEE">
              <w:rPr>
                <w:b/>
                <w:i/>
                <w:lang w:val="pt-BR"/>
              </w:rPr>
              <w:t>Nơi nhận:</w:t>
            </w:r>
          </w:p>
          <w:p w14:paraId="2FE36067" w14:textId="645C53A4" w:rsidR="00432F0C" w:rsidRPr="00EC3FF3" w:rsidRDefault="00432F0C" w:rsidP="0033425F">
            <w:pPr>
              <w:pStyle w:val="ListParagraph"/>
              <w:numPr>
                <w:ilvl w:val="0"/>
                <w:numId w:val="1"/>
              </w:numPr>
              <w:spacing w:after="0" w:line="240" w:lineRule="auto"/>
              <w:ind w:left="180" w:hanging="142"/>
              <w:rPr>
                <w:color w:val="000000" w:themeColor="text1"/>
                <w:sz w:val="20"/>
                <w:szCs w:val="22"/>
                <w:lang w:val="fr-FR"/>
              </w:rPr>
            </w:pPr>
            <w:r w:rsidRPr="00EC3FF3">
              <w:rPr>
                <w:color w:val="000000" w:themeColor="text1"/>
                <w:sz w:val="22"/>
              </w:rPr>
              <w:t xml:space="preserve">Bộ </w:t>
            </w:r>
            <w:r w:rsidR="00BE2DD8">
              <w:rPr>
                <w:color w:val="000000" w:themeColor="text1"/>
                <w:sz w:val="22"/>
                <w:lang w:val="en-US"/>
              </w:rPr>
              <w:t>Giáo dục và Đào tạo</w:t>
            </w:r>
            <w:r w:rsidRPr="00EC3FF3">
              <w:rPr>
                <w:color w:val="000000" w:themeColor="text1"/>
                <w:sz w:val="22"/>
              </w:rPr>
              <w:t xml:space="preserve">; </w:t>
            </w:r>
          </w:p>
          <w:p w14:paraId="5514C3F7" w14:textId="77777777" w:rsidR="00432F0C" w:rsidRPr="00EC3FF3" w:rsidRDefault="00432F0C" w:rsidP="0033425F">
            <w:pPr>
              <w:pStyle w:val="ListParagraph"/>
              <w:numPr>
                <w:ilvl w:val="0"/>
                <w:numId w:val="1"/>
              </w:numPr>
              <w:spacing w:after="0" w:line="240" w:lineRule="auto"/>
              <w:ind w:left="180" w:hanging="142"/>
              <w:rPr>
                <w:color w:val="000000" w:themeColor="text1"/>
                <w:sz w:val="20"/>
                <w:szCs w:val="22"/>
                <w:lang w:val="fr-FR"/>
              </w:rPr>
            </w:pPr>
            <w:r w:rsidRPr="00EC3FF3">
              <w:rPr>
                <w:color w:val="000000" w:themeColor="text1"/>
                <w:sz w:val="22"/>
              </w:rPr>
              <w:t xml:space="preserve">Thường trực Thành ủy; </w:t>
            </w:r>
          </w:p>
          <w:p w14:paraId="12152E52" w14:textId="75DADAA1" w:rsidR="00432F0C" w:rsidRPr="00EC3FF3" w:rsidRDefault="00432F0C" w:rsidP="0033425F">
            <w:pPr>
              <w:pStyle w:val="ListParagraph"/>
              <w:numPr>
                <w:ilvl w:val="0"/>
                <w:numId w:val="1"/>
              </w:numPr>
              <w:spacing w:after="0" w:line="240" w:lineRule="auto"/>
              <w:ind w:left="180" w:hanging="142"/>
              <w:rPr>
                <w:color w:val="000000" w:themeColor="text1"/>
                <w:sz w:val="20"/>
                <w:szCs w:val="22"/>
                <w:lang w:val="fr-FR"/>
              </w:rPr>
            </w:pPr>
            <w:r w:rsidRPr="00EC3FF3">
              <w:rPr>
                <w:color w:val="000000" w:themeColor="text1"/>
                <w:sz w:val="22"/>
              </w:rPr>
              <w:t xml:space="preserve">Thường trực HĐND </w:t>
            </w:r>
            <w:r w:rsidR="00EC3FF3" w:rsidRPr="00EC3FF3">
              <w:rPr>
                <w:color w:val="000000" w:themeColor="text1"/>
                <w:sz w:val="22"/>
              </w:rPr>
              <w:t xml:space="preserve">Thành </w:t>
            </w:r>
            <w:r w:rsidRPr="00EC3FF3">
              <w:rPr>
                <w:color w:val="000000" w:themeColor="text1"/>
                <w:sz w:val="22"/>
              </w:rPr>
              <w:t xml:space="preserve">phố; </w:t>
            </w:r>
          </w:p>
          <w:p w14:paraId="6C51CB2F" w14:textId="6DF59C92" w:rsidR="00EC3FF3" w:rsidRPr="00EC3FF3" w:rsidRDefault="00EC3FF3" w:rsidP="0033425F">
            <w:pPr>
              <w:pStyle w:val="ListParagraph"/>
              <w:numPr>
                <w:ilvl w:val="0"/>
                <w:numId w:val="1"/>
              </w:numPr>
              <w:spacing w:after="0" w:line="240" w:lineRule="auto"/>
              <w:ind w:left="180" w:hanging="142"/>
              <w:rPr>
                <w:color w:val="000000" w:themeColor="text1"/>
                <w:sz w:val="20"/>
                <w:szCs w:val="22"/>
                <w:lang w:val="fr-FR"/>
              </w:rPr>
            </w:pPr>
            <w:r w:rsidRPr="00EC3FF3">
              <w:rPr>
                <w:color w:val="000000" w:themeColor="text1"/>
                <w:sz w:val="22"/>
              </w:rPr>
              <w:t>Đảng ủy Ủy ban nhân dân Thành phố;</w:t>
            </w:r>
          </w:p>
          <w:p w14:paraId="41AB28AA" w14:textId="46D173BC" w:rsidR="00432F0C" w:rsidRPr="00EC3FF3" w:rsidRDefault="00432F0C" w:rsidP="0033425F">
            <w:pPr>
              <w:pStyle w:val="ListParagraph"/>
              <w:numPr>
                <w:ilvl w:val="0"/>
                <w:numId w:val="1"/>
              </w:numPr>
              <w:spacing w:after="0" w:line="240" w:lineRule="auto"/>
              <w:ind w:left="180" w:hanging="142"/>
              <w:rPr>
                <w:color w:val="000000" w:themeColor="text1"/>
                <w:sz w:val="20"/>
                <w:szCs w:val="22"/>
                <w:lang w:val="fr-FR"/>
              </w:rPr>
            </w:pPr>
            <w:r w:rsidRPr="00EC3FF3">
              <w:rPr>
                <w:color w:val="000000" w:themeColor="text1"/>
                <w:sz w:val="22"/>
              </w:rPr>
              <w:t xml:space="preserve">TTUB: CT, các PCT; </w:t>
            </w:r>
          </w:p>
          <w:p w14:paraId="03297A29" w14:textId="77777777" w:rsidR="00432F0C" w:rsidRPr="00EC3FF3" w:rsidRDefault="00432F0C" w:rsidP="0033425F">
            <w:pPr>
              <w:pStyle w:val="ListParagraph"/>
              <w:numPr>
                <w:ilvl w:val="0"/>
                <w:numId w:val="1"/>
              </w:numPr>
              <w:spacing w:after="0" w:line="240" w:lineRule="auto"/>
              <w:ind w:left="180" w:hanging="142"/>
              <w:rPr>
                <w:color w:val="000000" w:themeColor="text1"/>
                <w:sz w:val="20"/>
                <w:szCs w:val="22"/>
                <w:lang w:val="fr-FR"/>
              </w:rPr>
            </w:pPr>
            <w:r w:rsidRPr="00EC3FF3">
              <w:rPr>
                <w:color w:val="000000" w:themeColor="text1"/>
                <w:sz w:val="22"/>
              </w:rPr>
              <w:t xml:space="preserve">Ủy ban MTTQVN và các Đoàn thể TP; </w:t>
            </w:r>
          </w:p>
          <w:p w14:paraId="292053D8" w14:textId="77777777" w:rsidR="00432F0C" w:rsidRPr="00EC3FF3" w:rsidRDefault="00432F0C" w:rsidP="0033425F">
            <w:pPr>
              <w:pStyle w:val="ListParagraph"/>
              <w:numPr>
                <w:ilvl w:val="0"/>
                <w:numId w:val="1"/>
              </w:numPr>
              <w:spacing w:after="0" w:line="240" w:lineRule="auto"/>
              <w:ind w:left="180" w:hanging="142"/>
              <w:rPr>
                <w:color w:val="000000" w:themeColor="text1"/>
                <w:sz w:val="20"/>
                <w:szCs w:val="22"/>
                <w:lang w:val="fr-FR"/>
              </w:rPr>
            </w:pPr>
            <w:r w:rsidRPr="00EC3FF3">
              <w:rPr>
                <w:color w:val="000000" w:themeColor="text1"/>
                <w:sz w:val="22"/>
              </w:rPr>
              <w:t xml:space="preserve">Các Sở, ban, ngành Thành phố; </w:t>
            </w:r>
          </w:p>
          <w:p w14:paraId="2BE3675A" w14:textId="753239F3" w:rsidR="00432F0C" w:rsidRPr="00EC3FF3" w:rsidRDefault="00432F0C" w:rsidP="0033425F">
            <w:pPr>
              <w:pStyle w:val="ListParagraph"/>
              <w:numPr>
                <w:ilvl w:val="0"/>
                <w:numId w:val="1"/>
              </w:numPr>
              <w:spacing w:after="0" w:line="240" w:lineRule="auto"/>
              <w:ind w:left="180" w:hanging="142"/>
              <w:rPr>
                <w:color w:val="000000" w:themeColor="text1"/>
                <w:sz w:val="20"/>
                <w:szCs w:val="22"/>
                <w:lang w:val="fr-FR"/>
              </w:rPr>
            </w:pPr>
            <w:r w:rsidRPr="00EC3FF3">
              <w:rPr>
                <w:color w:val="000000" w:themeColor="text1"/>
                <w:sz w:val="22"/>
              </w:rPr>
              <w:t xml:space="preserve">UBND các phường, xã, đặc khu; </w:t>
            </w:r>
          </w:p>
          <w:p w14:paraId="1DC4B0A1" w14:textId="77777777" w:rsidR="00432F0C" w:rsidRPr="00EC3FF3" w:rsidRDefault="00432F0C" w:rsidP="0033425F">
            <w:pPr>
              <w:pStyle w:val="ListParagraph"/>
              <w:numPr>
                <w:ilvl w:val="0"/>
                <w:numId w:val="1"/>
              </w:numPr>
              <w:spacing w:after="0" w:line="240" w:lineRule="auto"/>
              <w:ind w:left="180" w:hanging="142"/>
              <w:rPr>
                <w:color w:val="000000" w:themeColor="text1"/>
                <w:sz w:val="20"/>
                <w:szCs w:val="22"/>
                <w:lang w:val="fr-FR"/>
              </w:rPr>
            </w:pPr>
            <w:r w:rsidRPr="00EC3FF3">
              <w:rPr>
                <w:color w:val="000000" w:themeColor="text1"/>
                <w:sz w:val="22"/>
              </w:rPr>
              <w:t>VPUB: CVP, các PCVP;</w:t>
            </w:r>
          </w:p>
          <w:p w14:paraId="02906620" w14:textId="0E5EF3B8" w:rsidR="00432F0C" w:rsidRPr="00EC3FF3" w:rsidRDefault="00432F0C" w:rsidP="0033425F">
            <w:pPr>
              <w:pStyle w:val="ListParagraph"/>
              <w:numPr>
                <w:ilvl w:val="0"/>
                <w:numId w:val="1"/>
              </w:numPr>
              <w:spacing w:after="0" w:line="240" w:lineRule="auto"/>
              <w:ind w:left="180" w:hanging="142"/>
              <w:rPr>
                <w:color w:val="000000" w:themeColor="text1"/>
                <w:sz w:val="20"/>
                <w:szCs w:val="22"/>
                <w:lang w:val="fr-FR"/>
              </w:rPr>
            </w:pPr>
            <w:r w:rsidRPr="00EC3FF3">
              <w:rPr>
                <w:color w:val="000000" w:themeColor="text1"/>
                <w:sz w:val="22"/>
              </w:rPr>
              <w:t>Phòng</w:t>
            </w:r>
            <w:r w:rsidR="00EC3FF3">
              <w:rPr>
                <w:color w:val="000000" w:themeColor="text1"/>
                <w:sz w:val="22"/>
                <w:lang w:val="en-US"/>
              </w:rPr>
              <w:t xml:space="preserve"> NC</w:t>
            </w:r>
            <w:r w:rsidRPr="00EC3FF3">
              <w:rPr>
                <w:color w:val="000000" w:themeColor="text1"/>
                <w:sz w:val="22"/>
              </w:rPr>
              <w:t>TH;</w:t>
            </w:r>
          </w:p>
          <w:p w14:paraId="7D9AA25A" w14:textId="6982AAF0" w:rsidR="00917D41" w:rsidRPr="00331348" w:rsidRDefault="00432F0C" w:rsidP="0033425F">
            <w:pPr>
              <w:pStyle w:val="ListParagraph"/>
              <w:numPr>
                <w:ilvl w:val="0"/>
                <w:numId w:val="1"/>
              </w:numPr>
              <w:spacing w:after="0" w:line="240" w:lineRule="auto"/>
              <w:ind w:left="180" w:hanging="142"/>
              <w:rPr>
                <w:color w:val="000000" w:themeColor="text1"/>
                <w:sz w:val="22"/>
                <w:szCs w:val="22"/>
                <w:lang w:val="fr-FR"/>
              </w:rPr>
            </w:pPr>
            <w:r w:rsidRPr="00EC3FF3">
              <w:rPr>
                <w:color w:val="000000" w:themeColor="text1"/>
                <w:sz w:val="22"/>
              </w:rPr>
              <w:t>Lưu: VT</w:t>
            </w:r>
            <w:r w:rsidR="00EC3FF3">
              <w:rPr>
                <w:color w:val="000000" w:themeColor="text1"/>
                <w:sz w:val="22"/>
                <w:lang w:val="en-US"/>
              </w:rPr>
              <w:t>, (VX</w:t>
            </w:r>
            <w:r w:rsidR="00926185">
              <w:rPr>
                <w:color w:val="000000" w:themeColor="text1"/>
                <w:sz w:val="22"/>
                <w:lang w:val="en-US"/>
              </w:rPr>
              <w:t>)</w:t>
            </w:r>
            <w:r w:rsidRPr="00331348">
              <w:rPr>
                <w:color w:val="000000" w:themeColor="text1"/>
              </w:rPr>
              <w:t>.</w:t>
            </w:r>
          </w:p>
        </w:tc>
        <w:tc>
          <w:tcPr>
            <w:tcW w:w="4032" w:type="dxa"/>
          </w:tcPr>
          <w:p w14:paraId="24DEFD4F" w14:textId="77777777" w:rsidR="00415B9E" w:rsidRPr="00331348" w:rsidRDefault="00415B9E" w:rsidP="00415B9E">
            <w:pPr>
              <w:suppressAutoHyphens/>
              <w:spacing w:after="0" w:line="240" w:lineRule="auto"/>
              <w:ind w:right="40"/>
              <w:jc w:val="center"/>
              <w:rPr>
                <w:b/>
                <w:color w:val="000000" w:themeColor="text1"/>
                <w:sz w:val="26"/>
                <w:szCs w:val="26"/>
                <w:lang w:eastAsia="zh-CN"/>
              </w:rPr>
            </w:pPr>
            <w:r w:rsidRPr="00331348">
              <w:rPr>
                <w:b/>
                <w:color w:val="000000" w:themeColor="text1"/>
                <w:sz w:val="26"/>
                <w:szCs w:val="26"/>
                <w:lang w:eastAsia="zh-CN"/>
              </w:rPr>
              <w:t>KT. CHỦ TỊCH</w:t>
            </w:r>
          </w:p>
          <w:p w14:paraId="19A89545" w14:textId="5125D75D" w:rsidR="00415B9E" w:rsidRDefault="00415B9E" w:rsidP="00415B9E">
            <w:pPr>
              <w:suppressAutoHyphens/>
              <w:spacing w:after="0" w:line="240" w:lineRule="auto"/>
              <w:ind w:right="40"/>
              <w:jc w:val="center"/>
              <w:rPr>
                <w:b/>
                <w:color w:val="000000" w:themeColor="text1"/>
                <w:sz w:val="26"/>
                <w:szCs w:val="26"/>
                <w:lang w:eastAsia="zh-CN"/>
              </w:rPr>
            </w:pPr>
            <w:r w:rsidRPr="00331348">
              <w:rPr>
                <w:b/>
                <w:color w:val="000000" w:themeColor="text1"/>
                <w:sz w:val="26"/>
                <w:szCs w:val="26"/>
                <w:lang w:eastAsia="zh-CN"/>
              </w:rPr>
              <w:t>PHÓ CHỦ TỊCH</w:t>
            </w:r>
          </w:p>
          <w:p w14:paraId="33C3FA6E" w14:textId="12B1B83B" w:rsidR="00EC3FF3" w:rsidRDefault="00EC3FF3" w:rsidP="00415B9E">
            <w:pPr>
              <w:suppressAutoHyphens/>
              <w:spacing w:after="0" w:line="240" w:lineRule="auto"/>
              <w:ind w:right="40"/>
              <w:jc w:val="center"/>
              <w:rPr>
                <w:b/>
                <w:color w:val="000000" w:themeColor="text1"/>
                <w:sz w:val="26"/>
                <w:szCs w:val="26"/>
                <w:lang w:eastAsia="zh-CN"/>
              </w:rPr>
            </w:pPr>
          </w:p>
          <w:p w14:paraId="46F57D0F" w14:textId="3C5F0AA4" w:rsidR="00EC3FF3" w:rsidRDefault="00EC3FF3" w:rsidP="00415B9E">
            <w:pPr>
              <w:suppressAutoHyphens/>
              <w:spacing w:after="0" w:line="240" w:lineRule="auto"/>
              <w:ind w:right="40"/>
              <w:jc w:val="center"/>
              <w:rPr>
                <w:b/>
                <w:color w:val="000000" w:themeColor="text1"/>
                <w:sz w:val="26"/>
                <w:szCs w:val="26"/>
                <w:lang w:eastAsia="zh-CN"/>
              </w:rPr>
            </w:pPr>
          </w:p>
          <w:p w14:paraId="252815CA" w14:textId="13FB5847" w:rsidR="00EC3FF3" w:rsidRDefault="00EC3FF3" w:rsidP="00415B9E">
            <w:pPr>
              <w:suppressAutoHyphens/>
              <w:spacing w:after="0" w:line="240" w:lineRule="auto"/>
              <w:ind w:right="40"/>
              <w:jc w:val="center"/>
              <w:rPr>
                <w:b/>
                <w:color w:val="000000" w:themeColor="text1"/>
                <w:sz w:val="26"/>
                <w:szCs w:val="26"/>
                <w:lang w:eastAsia="zh-CN"/>
              </w:rPr>
            </w:pPr>
          </w:p>
          <w:p w14:paraId="77EAF211" w14:textId="0CB042A0" w:rsidR="00EC3FF3" w:rsidRDefault="00EC3FF3" w:rsidP="00415B9E">
            <w:pPr>
              <w:suppressAutoHyphens/>
              <w:spacing w:after="0" w:line="240" w:lineRule="auto"/>
              <w:ind w:right="40"/>
              <w:jc w:val="center"/>
              <w:rPr>
                <w:b/>
                <w:color w:val="000000" w:themeColor="text1"/>
                <w:sz w:val="26"/>
                <w:szCs w:val="26"/>
                <w:lang w:val="en-US" w:eastAsia="zh-CN"/>
              </w:rPr>
            </w:pPr>
          </w:p>
          <w:p w14:paraId="654DD371" w14:textId="77777777" w:rsidR="00F75B1C" w:rsidRPr="00F75B1C" w:rsidRDefault="00F75B1C" w:rsidP="00415B9E">
            <w:pPr>
              <w:suppressAutoHyphens/>
              <w:spacing w:after="0" w:line="240" w:lineRule="auto"/>
              <w:ind w:right="40"/>
              <w:jc w:val="center"/>
              <w:rPr>
                <w:b/>
                <w:color w:val="000000" w:themeColor="text1"/>
                <w:sz w:val="26"/>
                <w:szCs w:val="26"/>
                <w:lang w:val="en-US" w:eastAsia="zh-CN"/>
              </w:rPr>
            </w:pPr>
          </w:p>
          <w:p w14:paraId="60F89D69" w14:textId="040D1D75" w:rsidR="00EC3FF3" w:rsidRPr="00EC3FF3" w:rsidRDefault="00EC3FF3" w:rsidP="00415B9E">
            <w:pPr>
              <w:suppressAutoHyphens/>
              <w:spacing w:after="0" w:line="240" w:lineRule="auto"/>
              <w:ind w:right="40"/>
              <w:jc w:val="center"/>
              <w:rPr>
                <w:b/>
                <w:color w:val="000000" w:themeColor="text1"/>
                <w:sz w:val="26"/>
                <w:szCs w:val="26"/>
                <w:lang w:val="en-US" w:eastAsia="zh-CN"/>
              </w:rPr>
            </w:pPr>
            <w:r>
              <w:rPr>
                <w:b/>
                <w:color w:val="000000" w:themeColor="text1"/>
                <w:sz w:val="26"/>
                <w:szCs w:val="26"/>
                <w:lang w:val="en-US" w:eastAsia="zh-CN"/>
              </w:rPr>
              <w:t>Nguyễn Mạnh Cường</w:t>
            </w:r>
          </w:p>
          <w:p w14:paraId="3053431E" w14:textId="05F79FBB" w:rsidR="00432F0C" w:rsidRPr="00331348" w:rsidRDefault="00432F0C" w:rsidP="00432F0C">
            <w:pPr>
              <w:snapToGrid w:val="0"/>
              <w:spacing w:after="0"/>
              <w:jc w:val="center"/>
              <w:rPr>
                <w:b/>
                <w:bCs/>
                <w:color w:val="000000" w:themeColor="text1"/>
                <w:sz w:val="28"/>
                <w:szCs w:val="28"/>
                <w:lang w:val="fr-FR"/>
              </w:rPr>
            </w:pPr>
          </w:p>
        </w:tc>
      </w:tr>
    </w:tbl>
    <w:p w14:paraId="5A33E201" w14:textId="7D0AF5B7" w:rsidR="0065060D" w:rsidRDefault="0065060D" w:rsidP="006E7495">
      <w:pPr>
        <w:jc w:val="center"/>
        <w:rPr>
          <w:color w:val="000000" w:themeColor="text1"/>
          <w:sz w:val="26"/>
          <w:szCs w:val="26"/>
        </w:rPr>
      </w:pPr>
    </w:p>
    <w:sectPr w:rsidR="0065060D" w:rsidSect="00F75B1C">
      <w:headerReference w:type="default" r:id="rId8"/>
      <w:pgSz w:w="11906" w:h="16838" w:code="9"/>
      <w:pgMar w:top="1134" w:right="1134"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AB2AB" w14:textId="77777777" w:rsidR="00287F27" w:rsidRDefault="00287F27" w:rsidP="00D31CDF">
      <w:pPr>
        <w:spacing w:after="0" w:line="240" w:lineRule="auto"/>
      </w:pPr>
      <w:r>
        <w:separator/>
      </w:r>
    </w:p>
  </w:endnote>
  <w:endnote w:type="continuationSeparator" w:id="0">
    <w:p w14:paraId="676F1940" w14:textId="77777777" w:rsidR="00287F27" w:rsidRDefault="00287F27" w:rsidP="00D31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7BC82" w14:textId="77777777" w:rsidR="00287F27" w:rsidRDefault="00287F27" w:rsidP="00D31CDF">
      <w:pPr>
        <w:spacing w:after="0" w:line="240" w:lineRule="auto"/>
      </w:pPr>
      <w:r>
        <w:separator/>
      </w:r>
    </w:p>
  </w:footnote>
  <w:footnote w:type="continuationSeparator" w:id="0">
    <w:p w14:paraId="5B44D4A3" w14:textId="77777777" w:rsidR="00287F27" w:rsidRDefault="00287F27" w:rsidP="00D31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750539"/>
      <w:docPartObj>
        <w:docPartGallery w:val="Page Numbers (Top of Page)"/>
        <w:docPartUnique/>
      </w:docPartObj>
    </w:sdtPr>
    <w:sdtEndPr>
      <w:rPr>
        <w:noProof/>
      </w:rPr>
    </w:sdtEndPr>
    <w:sdtContent>
      <w:p w14:paraId="0B28A4E7" w14:textId="20D1E4DF" w:rsidR="001C7984" w:rsidRDefault="001C7984">
        <w:pPr>
          <w:pStyle w:val="Header"/>
          <w:jc w:val="center"/>
        </w:pPr>
        <w:r>
          <w:fldChar w:fldCharType="begin"/>
        </w:r>
        <w:r>
          <w:instrText xml:space="preserve"> PAGE   \* MERGEFORMAT </w:instrText>
        </w:r>
        <w:r>
          <w:fldChar w:fldCharType="separate"/>
        </w:r>
        <w:r w:rsidR="000421E9">
          <w:rPr>
            <w:noProof/>
          </w:rPr>
          <w:t>3</w:t>
        </w:r>
        <w:r>
          <w:rPr>
            <w:noProof/>
          </w:rPr>
          <w:fldChar w:fldCharType="end"/>
        </w:r>
      </w:p>
    </w:sdtContent>
  </w:sdt>
  <w:p w14:paraId="314AF4FB" w14:textId="77777777" w:rsidR="001C7984" w:rsidRDefault="001C7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50B6"/>
    <w:multiLevelType w:val="multilevel"/>
    <w:tmpl w:val="430A6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62CF8"/>
    <w:multiLevelType w:val="multilevel"/>
    <w:tmpl w:val="BCAA6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E271C"/>
    <w:multiLevelType w:val="multilevel"/>
    <w:tmpl w:val="31760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3715E4"/>
    <w:multiLevelType w:val="multilevel"/>
    <w:tmpl w:val="E424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73F21"/>
    <w:multiLevelType w:val="multilevel"/>
    <w:tmpl w:val="4F747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185623"/>
    <w:multiLevelType w:val="multilevel"/>
    <w:tmpl w:val="63401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B72EE1"/>
    <w:multiLevelType w:val="multilevel"/>
    <w:tmpl w:val="386C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864C24"/>
    <w:multiLevelType w:val="multilevel"/>
    <w:tmpl w:val="854E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E22682"/>
    <w:multiLevelType w:val="multilevel"/>
    <w:tmpl w:val="E738D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E5665E"/>
    <w:multiLevelType w:val="multilevel"/>
    <w:tmpl w:val="F8FEF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1050DC"/>
    <w:multiLevelType w:val="multilevel"/>
    <w:tmpl w:val="A78A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6D0911"/>
    <w:multiLevelType w:val="multilevel"/>
    <w:tmpl w:val="E4AAE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B417E3"/>
    <w:multiLevelType w:val="multilevel"/>
    <w:tmpl w:val="227C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AC012E"/>
    <w:multiLevelType w:val="multilevel"/>
    <w:tmpl w:val="F738B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AF01CB"/>
    <w:multiLevelType w:val="multilevel"/>
    <w:tmpl w:val="ED6E3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A7238E"/>
    <w:multiLevelType w:val="multilevel"/>
    <w:tmpl w:val="8568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86209"/>
    <w:multiLevelType w:val="multilevel"/>
    <w:tmpl w:val="57AA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0439F4"/>
    <w:multiLevelType w:val="multilevel"/>
    <w:tmpl w:val="11AC6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002106"/>
    <w:multiLevelType w:val="hybridMultilevel"/>
    <w:tmpl w:val="142A1382"/>
    <w:lvl w:ilvl="0" w:tplc="6B5C064A">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6D3C3D"/>
    <w:multiLevelType w:val="multilevel"/>
    <w:tmpl w:val="5694F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E47FDA"/>
    <w:multiLevelType w:val="multilevel"/>
    <w:tmpl w:val="2DFED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2B1022"/>
    <w:multiLevelType w:val="multilevel"/>
    <w:tmpl w:val="1C344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7F734E"/>
    <w:multiLevelType w:val="multilevel"/>
    <w:tmpl w:val="6A6C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6D7682"/>
    <w:multiLevelType w:val="multilevel"/>
    <w:tmpl w:val="6B204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855835"/>
    <w:multiLevelType w:val="multilevel"/>
    <w:tmpl w:val="5714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4F7151"/>
    <w:multiLevelType w:val="multilevel"/>
    <w:tmpl w:val="24E84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4552577">
    <w:abstractNumId w:val="18"/>
  </w:num>
  <w:num w:numId="2" w16cid:durableId="1419248643">
    <w:abstractNumId w:val="5"/>
  </w:num>
  <w:num w:numId="3" w16cid:durableId="1823766174">
    <w:abstractNumId w:val="16"/>
  </w:num>
  <w:num w:numId="4" w16cid:durableId="245500916">
    <w:abstractNumId w:val="21"/>
  </w:num>
  <w:num w:numId="5" w16cid:durableId="784424722">
    <w:abstractNumId w:val="17"/>
  </w:num>
  <w:num w:numId="6" w16cid:durableId="856499765">
    <w:abstractNumId w:val="4"/>
  </w:num>
  <w:num w:numId="7" w16cid:durableId="1511872613">
    <w:abstractNumId w:val="10"/>
  </w:num>
  <w:num w:numId="8" w16cid:durableId="1717587776">
    <w:abstractNumId w:val="1"/>
  </w:num>
  <w:num w:numId="9" w16cid:durableId="1018435137">
    <w:abstractNumId w:val="2"/>
  </w:num>
  <w:num w:numId="10" w16cid:durableId="1300259927">
    <w:abstractNumId w:val="13"/>
  </w:num>
  <w:num w:numId="11" w16cid:durableId="1503475393">
    <w:abstractNumId w:val="11"/>
  </w:num>
  <w:num w:numId="12" w16cid:durableId="1540819236">
    <w:abstractNumId w:val="24"/>
  </w:num>
  <w:num w:numId="13" w16cid:durableId="863710313">
    <w:abstractNumId w:val="23"/>
  </w:num>
  <w:num w:numId="14" w16cid:durableId="1854029840">
    <w:abstractNumId w:val="15"/>
  </w:num>
  <w:num w:numId="15" w16cid:durableId="1704549462">
    <w:abstractNumId w:val="14"/>
  </w:num>
  <w:num w:numId="16" w16cid:durableId="1991206587">
    <w:abstractNumId w:val="0"/>
  </w:num>
  <w:num w:numId="17" w16cid:durableId="1746342193">
    <w:abstractNumId w:val="22"/>
  </w:num>
  <w:num w:numId="18" w16cid:durableId="375742370">
    <w:abstractNumId w:val="9"/>
  </w:num>
  <w:num w:numId="19" w16cid:durableId="482891018">
    <w:abstractNumId w:val="25"/>
  </w:num>
  <w:num w:numId="20" w16cid:durableId="826701486">
    <w:abstractNumId w:val="3"/>
  </w:num>
  <w:num w:numId="21" w16cid:durableId="1509712400">
    <w:abstractNumId w:val="6"/>
  </w:num>
  <w:num w:numId="22" w16cid:durableId="1844739685">
    <w:abstractNumId w:val="12"/>
  </w:num>
  <w:num w:numId="23" w16cid:durableId="1430468665">
    <w:abstractNumId w:val="8"/>
  </w:num>
  <w:num w:numId="24" w16cid:durableId="525142595">
    <w:abstractNumId w:val="20"/>
  </w:num>
  <w:num w:numId="25" w16cid:durableId="270434154">
    <w:abstractNumId w:val="19"/>
  </w:num>
  <w:num w:numId="26" w16cid:durableId="1257177934">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A29"/>
    <w:rsid w:val="00004382"/>
    <w:rsid w:val="000103D9"/>
    <w:rsid w:val="00010E37"/>
    <w:rsid w:val="00011396"/>
    <w:rsid w:val="00012561"/>
    <w:rsid w:val="00013351"/>
    <w:rsid w:val="00015BFF"/>
    <w:rsid w:val="00016DE2"/>
    <w:rsid w:val="0002155D"/>
    <w:rsid w:val="000235C5"/>
    <w:rsid w:val="00025CBE"/>
    <w:rsid w:val="000262F9"/>
    <w:rsid w:val="000266DE"/>
    <w:rsid w:val="00027A6F"/>
    <w:rsid w:val="00031617"/>
    <w:rsid w:val="00032A02"/>
    <w:rsid w:val="00033E15"/>
    <w:rsid w:val="00034A95"/>
    <w:rsid w:val="000358A9"/>
    <w:rsid w:val="00037BD8"/>
    <w:rsid w:val="000421E9"/>
    <w:rsid w:val="00043618"/>
    <w:rsid w:val="000439E3"/>
    <w:rsid w:val="00044179"/>
    <w:rsid w:val="00046AC3"/>
    <w:rsid w:val="000543D6"/>
    <w:rsid w:val="00054EE9"/>
    <w:rsid w:val="00055551"/>
    <w:rsid w:val="000567CF"/>
    <w:rsid w:val="000661AE"/>
    <w:rsid w:val="00067B05"/>
    <w:rsid w:val="0007249E"/>
    <w:rsid w:val="00072A4F"/>
    <w:rsid w:val="00073852"/>
    <w:rsid w:val="0007432D"/>
    <w:rsid w:val="0007586D"/>
    <w:rsid w:val="00077CC0"/>
    <w:rsid w:val="00080CFF"/>
    <w:rsid w:val="00082834"/>
    <w:rsid w:val="000828A6"/>
    <w:rsid w:val="00083814"/>
    <w:rsid w:val="00084D95"/>
    <w:rsid w:val="000903AF"/>
    <w:rsid w:val="00092601"/>
    <w:rsid w:val="000952A8"/>
    <w:rsid w:val="000A0DB9"/>
    <w:rsid w:val="000A63D6"/>
    <w:rsid w:val="000A7B88"/>
    <w:rsid w:val="000B0DAC"/>
    <w:rsid w:val="000B11AB"/>
    <w:rsid w:val="000B15AA"/>
    <w:rsid w:val="000B53BB"/>
    <w:rsid w:val="000B5AC8"/>
    <w:rsid w:val="000B73E2"/>
    <w:rsid w:val="000C0967"/>
    <w:rsid w:val="000C4F13"/>
    <w:rsid w:val="000C70CD"/>
    <w:rsid w:val="000C70F8"/>
    <w:rsid w:val="000C77D2"/>
    <w:rsid w:val="000D01FF"/>
    <w:rsid w:val="000D0DA2"/>
    <w:rsid w:val="000D398A"/>
    <w:rsid w:val="000D3E77"/>
    <w:rsid w:val="000D6D80"/>
    <w:rsid w:val="000E132D"/>
    <w:rsid w:val="000E21C9"/>
    <w:rsid w:val="000E7920"/>
    <w:rsid w:val="000E7DD5"/>
    <w:rsid w:val="000F376D"/>
    <w:rsid w:val="000F41B9"/>
    <w:rsid w:val="00106602"/>
    <w:rsid w:val="001105E3"/>
    <w:rsid w:val="00112820"/>
    <w:rsid w:val="00115677"/>
    <w:rsid w:val="00116B36"/>
    <w:rsid w:val="00120B15"/>
    <w:rsid w:val="00120B83"/>
    <w:rsid w:val="00132463"/>
    <w:rsid w:val="00132A78"/>
    <w:rsid w:val="00134E2F"/>
    <w:rsid w:val="00137DC3"/>
    <w:rsid w:val="00140FA8"/>
    <w:rsid w:val="0014798B"/>
    <w:rsid w:val="00151324"/>
    <w:rsid w:val="00152463"/>
    <w:rsid w:val="00152815"/>
    <w:rsid w:val="00152A22"/>
    <w:rsid w:val="00153DF4"/>
    <w:rsid w:val="00157805"/>
    <w:rsid w:val="00157EF7"/>
    <w:rsid w:val="001601B1"/>
    <w:rsid w:val="00160E76"/>
    <w:rsid w:val="00160FD3"/>
    <w:rsid w:val="00161400"/>
    <w:rsid w:val="00164238"/>
    <w:rsid w:val="00167ABD"/>
    <w:rsid w:val="00170629"/>
    <w:rsid w:val="00172667"/>
    <w:rsid w:val="001751CD"/>
    <w:rsid w:val="001772BF"/>
    <w:rsid w:val="001805BF"/>
    <w:rsid w:val="00180D65"/>
    <w:rsid w:val="0018191D"/>
    <w:rsid w:val="00182885"/>
    <w:rsid w:val="00184EB8"/>
    <w:rsid w:val="00185BC1"/>
    <w:rsid w:val="0019226B"/>
    <w:rsid w:val="00193384"/>
    <w:rsid w:val="00194ADB"/>
    <w:rsid w:val="0019573D"/>
    <w:rsid w:val="00195B54"/>
    <w:rsid w:val="00196AE3"/>
    <w:rsid w:val="001A5879"/>
    <w:rsid w:val="001A5D6F"/>
    <w:rsid w:val="001A660C"/>
    <w:rsid w:val="001B1BDB"/>
    <w:rsid w:val="001B4CF8"/>
    <w:rsid w:val="001B5469"/>
    <w:rsid w:val="001C03E2"/>
    <w:rsid w:val="001C0A10"/>
    <w:rsid w:val="001C7984"/>
    <w:rsid w:val="001C7E1F"/>
    <w:rsid w:val="001D32CC"/>
    <w:rsid w:val="001D3813"/>
    <w:rsid w:val="001D51CB"/>
    <w:rsid w:val="001D770D"/>
    <w:rsid w:val="001E2029"/>
    <w:rsid w:val="001E3A63"/>
    <w:rsid w:val="001E4114"/>
    <w:rsid w:val="001E5A06"/>
    <w:rsid w:val="001E6BBD"/>
    <w:rsid w:val="001E7BD2"/>
    <w:rsid w:val="001F52B5"/>
    <w:rsid w:val="001F56CA"/>
    <w:rsid w:val="0020093C"/>
    <w:rsid w:val="00201117"/>
    <w:rsid w:val="00201452"/>
    <w:rsid w:val="00203401"/>
    <w:rsid w:val="00203703"/>
    <w:rsid w:val="002102CB"/>
    <w:rsid w:val="002107F2"/>
    <w:rsid w:val="00211C85"/>
    <w:rsid w:val="00213277"/>
    <w:rsid w:val="002230D5"/>
    <w:rsid w:val="00223C1A"/>
    <w:rsid w:val="002275E8"/>
    <w:rsid w:val="00231165"/>
    <w:rsid w:val="002349E1"/>
    <w:rsid w:val="00235BBF"/>
    <w:rsid w:val="00235D00"/>
    <w:rsid w:val="002416A2"/>
    <w:rsid w:val="00241849"/>
    <w:rsid w:val="00247A4F"/>
    <w:rsid w:val="0026214E"/>
    <w:rsid w:val="0026362C"/>
    <w:rsid w:val="002642CA"/>
    <w:rsid w:val="00265143"/>
    <w:rsid w:val="00265D99"/>
    <w:rsid w:val="00267524"/>
    <w:rsid w:val="00270A9B"/>
    <w:rsid w:val="00272B4E"/>
    <w:rsid w:val="002742CF"/>
    <w:rsid w:val="00274642"/>
    <w:rsid w:val="00276465"/>
    <w:rsid w:val="002855C8"/>
    <w:rsid w:val="002859DD"/>
    <w:rsid w:val="002865A3"/>
    <w:rsid w:val="00286772"/>
    <w:rsid w:val="002867F1"/>
    <w:rsid w:val="00287F27"/>
    <w:rsid w:val="00295956"/>
    <w:rsid w:val="002A01FE"/>
    <w:rsid w:val="002A1D2B"/>
    <w:rsid w:val="002A2159"/>
    <w:rsid w:val="002A277E"/>
    <w:rsid w:val="002A3FE3"/>
    <w:rsid w:val="002A56E5"/>
    <w:rsid w:val="002B2A94"/>
    <w:rsid w:val="002B307D"/>
    <w:rsid w:val="002C0723"/>
    <w:rsid w:val="002C0DAA"/>
    <w:rsid w:val="002C2763"/>
    <w:rsid w:val="002C3409"/>
    <w:rsid w:val="002C560F"/>
    <w:rsid w:val="002C5DD2"/>
    <w:rsid w:val="002C6EED"/>
    <w:rsid w:val="002C7096"/>
    <w:rsid w:val="002D1688"/>
    <w:rsid w:val="002D3118"/>
    <w:rsid w:val="002D4AD0"/>
    <w:rsid w:val="002D5BEB"/>
    <w:rsid w:val="002E28E5"/>
    <w:rsid w:val="002E3F43"/>
    <w:rsid w:val="002E4447"/>
    <w:rsid w:val="002E73C9"/>
    <w:rsid w:val="002F007A"/>
    <w:rsid w:val="002F054F"/>
    <w:rsid w:val="002F0E0D"/>
    <w:rsid w:val="002F0E28"/>
    <w:rsid w:val="002F2952"/>
    <w:rsid w:val="002F6B81"/>
    <w:rsid w:val="00302A05"/>
    <w:rsid w:val="0030312F"/>
    <w:rsid w:val="0030313F"/>
    <w:rsid w:val="00303F6E"/>
    <w:rsid w:val="003046B4"/>
    <w:rsid w:val="00305404"/>
    <w:rsid w:val="0030543D"/>
    <w:rsid w:val="00307E6E"/>
    <w:rsid w:val="003125D3"/>
    <w:rsid w:val="00313C35"/>
    <w:rsid w:val="00313C50"/>
    <w:rsid w:val="00315D57"/>
    <w:rsid w:val="00320ACF"/>
    <w:rsid w:val="003218EA"/>
    <w:rsid w:val="00322862"/>
    <w:rsid w:val="00322C06"/>
    <w:rsid w:val="00322DD4"/>
    <w:rsid w:val="003257D9"/>
    <w:rsid w:val="00326422"/>
    <w:rsid w:val="00327759"/>
    <w:rsid w:val="00331348"/>
    <w:rsid w:val="00333AE3"/>
    <w:rsid w:val="00333CD5"/>
    <w:rsid w:val="0033414D"/>
    <w:rsid w:val="0033425F"/>
    <w:rsid w:val="0033478F"/>
    <w:rsid w:val="003356A6"/>
    <w:rsid w:val="00337632"/>
    <w:rsid w:val="00341505"/>
    <w:rsid w:val="003448D7"/>
    <w:rsid w:val="003455BC"/>
    <w:rsid w:val="00352208"/>
    <w:rsid w:val="0035291E"/>
    <w:rsid w:val="003611BB"/>
    <w:rsid w:val="00361DBE"/>
    <w:rsid w:val="00363278"/>
    <w:rsid w:val="00364BBD"/>
    <w:rsid w:val="00367079"/>
    <w:rsid w:val="003674C7"/>
    <w:rsid w:val="003728DD"/>
    <w:rsid w:val="00373279"/>
    <w:rsid w:val="00374E9C"/>
    <w:rsid w:val="00374F0C"/>
    <w:rsid w:val="00376A30"/>
    <w:rsid w:val="00380186"/>
    <w:rsid w:val="003819AE"/>
    <w:rsid w:val="00382DBA"/>
    <w:rsid w:val="00385DCC"/>
    <w:rsid w:val="00390F9B"/>
    <w:rsid w:val="00392FF0"/>
    <w:rsid w:val="00393C6A"/>
    <w:rsid w:val="00393E96"/>
    <w:rsid w:val="00393F6D"/>
    <w:rsid w:val="00396FEF"/>
    <w:rsid w:val="00397CB9"/>
    <w:rsid w:val="003A107D"/>
    <w:rsid w:val="003A3ECB"/>
    <w:rsid w:val="003A4676"/>
    <w:rsid w:val="003A5C3C"/>
    <w:rsid w:val="003A71B8"/>
    <w:rsid w:val="003B111E"/>
    <w:rsid w:val="003B62BB"/>
    <w:rsid w:val="003B6F44"/>
    <w:rsid w:val="003C1CB9"/>
    <w:rsid w:val="003C1E4E"/>
    <w:rsid w:val="003C554F"/>
    <w:rsid w:val="003C5CE2"/>
    <w:rsid w:val="003D2235"/>
    <w:rsid w:val="003D34EE"/>
    <w:rsid w:val="003D447F"/>
    <w:rsid w:val="003E0A77"/>
    <w:rsid w:val="003E40C0"/>
    <w:rsid w:val="003E459A"/>
    <w:rsid w:val="003E4636"/>
    <w:rsid w:val="003E61EC"/>
    <w:rsid w:val="003F4B81"/>
    <w:rsid w:val="003F6BA3"/>
    <w:rsid w:val="003F7827"/>
    <w:rsid w:val="003F793E"/>
    <w:rsid w:val="0040248B"/>
    <w:rsid w:val="004060E5"/>
    <w:rsid w:val="00415B9E"/>
    <w:rsid w:val="0041630A"/>
    <w:rsid w:val="00423FBB"/>
    <w:rsid w:val="004240CD"/>
    <w:rsid w:val="00425DA6"/>
    <w:rsid w:val="00427368"/>
    <w:rsid w:val="004314AB"/>
    <w:rsid w:val="00432F0C"/>
    <w:rsid w:val="00434582"/>
    <w:rsid w:val="00437E21"/>
    <w:rsid w:val="004423DD"/>
    <w:rsid w:val="004425EB"/>
    <w:rsid w:val="0044309C"/>
    <w:rsid w:val="0044657B"/>
    <w:rsid w:val="00447F89"/>
    <w:rsid w:val="00452513"/>
    <w:rsid w:val="0045357A"/>
    <w:rsid w:val="00457D44"/>
    <w:rsid w:val="00460496"/>
    <w:rsid w:val="0046241D"/>
    <w:rsid w:val="00463155"/>
    <w:rsid w:val="00463770"/>
    <w:rsid w:val="00464B15"/>
    <w:rsid w:val="00466259"/>
    <w:rsid w:val="00467383"/>
    <w:rsid w:val="00467C36"/>
    <w:rsid w:val="00470E59"/>
    <w:rsid w:val="0047220D"/>
    <w:rsid w:val="00472584"/>
    <w:rsid w:val="0047538A"/>
    <w:rsid w:val="004759F9"/>
    <w:rsid w:val="00480765"/>
    <w:rsid w:val="00486EA8"/>
    <w:rsid w:val="004905E8"/>
    <w:rsid w:val="00491B13"/>
    <w:rsid w:val="00493CFA"/>
    <w:rsid w:val="004955A2"/>
    <w:rsid w:val="00495A33"/>
    <w:rsid w:val="00497419"/>
    <w:rsid w:val="004A08E7"/>
    <w:rsid w:val="004A1B6F"/>
    <w:rsid w:val="004A21BE"/>
    <w:rsid w:val="004A3C27"/>
    <w:rsid w:val="004A6043"/>
    <w:rsid w:val="004B082E"/>
    <w:rsid w:val="004B0ED8"/>
    <w:rsid w:val="004B1B14"/>
    <w:rsid w:val="004B35F8"/>
    <w:rsid w:val="004B43F7"/>
    <w:rsid w:val="004C1F87"/>
    <w:rsid w:val="004C271A"/>
    <w:rsid w:val="004C7D58"/>
    <w:rsid w:val="004D259D"/>
    <w:rsid w:val="004D37B8"/>
    <w:rsid w:val="004D44F8"/>
    <w:rsid w:val="004D5790"/>
    <w:rsid w:val="004E003E"/>
    <w:rsid w:val="004E0B9A"/>
    <w:rsid w:val="004E19EC"/>
    <w:rsid w:val="004E575F"/>
    <w:rsid w:val="004E6AF8"/>
    <w:rsid w:val="004F4DA6"/>
    <w:rsid w:val="004F6A17"/>
    <w:rsid w:val="004F78E6"/>
    <w:rsid w:val="00501489"/>
    <w:rsid w:val="0050238B"/>
    <w:rsid w:val="005026E1"/>
    <w:rsid w:val="0050285F"/>
    <w:rsid w:val="00502FE8"/>
    <w:rsid w:val="005037EA"/>
    <w:rsid w:val="00505D3F"/>
    <w:rsid w:val="0050658D"/>
    <w:rsid w:val="00512993"/>
    <w:rsid w:val="00513881"/>
    <w:rsid w:val="00514A9B"/>
    <w:rsid w:val="005178DF"/>
    <w:rsid w:val="0051791D"/>
    <w:rsid w:val="00521944"/>
    <w:rsid w:val="00523023"/>
    <w:rsid w:val="005242A7"/>
    <w:rsid w:val="00525174"/>
    <w:rsid w:val="00525EEF"/>
    <w:rsid w:val="00527BF7"/>
    <w:rsid w:val="005315C7"/>
    <w:rsid w:val="00531E9E"/>
    <w:rsid w:val="00533C70"/>
    <w:rsid w:val="00535CB9"/>
    <w:rsid w:val="00535DC8"/>
    <w:rsid w:val="00542E29"/>
    <w:rsid w:val="00542E8F"/>
    <w:rsid w:val="005430CD"/>
    <w:rsid w:val="00546313"/>
    <w:rsid w:val="0054662E"/>
    <w:rsid w:val="00550F13"/>
    <w:rsid w:val="00550F5C"/>
    <w:rsid w:val="00552DF2"/>
    <w:rsid w:val="005536E9"/>
    <w:rsid w:val="00557225"/>
    <w:rsid w:val="00564E55"/>
    <w:rsid w:val="0056568C"/>
    <w:rsid w:val="00567CDC"/>
    <w:rsid w:val="005733A0"/>
    <w:rsid w:val="00577F2E"/>
    <w:rsid w:val="00580014"/>
    <w:rsid w:val="00583E9B"/>
    <w:rsid w:val="00584EAE"/>
    <w:rsid w:val="00587840"/>
    <w:rsid w:val="00590233"/>
    <w:rsid w:val="005904FB"/>
    <w:rsid w:val="00590D98"/>
    <w:rsid w:val="00594394"/>
    <w:rsid w:val="005948F8"/>
    <w:rsid w:val="00596709"/>
    <w:rsid w:val="005A3493"/>
    <w:rsid w:val="005A34FC"/>
    <w:rsid w:val="005A4559"/>
    <w:rsid w:val="005A5F96"/>
    <w:rsid w:val="005A77D1"/>
    <w:rsid w:val="005B34B7"/>
    <w:rsid w:val="005B5A2B"/>
    <w:rsid w:val="005C0412"/>
    <w:rsid w:val="005C0B5A"/>
    <w:rsid w:val="005D0CFC"/>
    <w:rsid w:val="005D4AD8"/>
    <w:rsid w:val="005D54C5"/>
    <w:rsid w:val="005D68AD"/>
    <w:rsid w:val="005E035F"/>
    <w:rsid w:val="005E1E25"/>
    <w:rsid w:val="005E2EE9"/>
    <w:rsid w:val="005E367D"/>
    <w:rsid w:val="005E42AF"/>
    <w:rsid w:val="005E4FF5"/>
    <w:rsid w:val="005E5B78"/>
    <w:rsid w:val="005E6C15"/>
    <w:rsid w:val="005E6E70"/>
    <w:rsid w:val="005F0424"/>
    <w:rsid w:val="005F3769"/>
    <w:rsid w:val="006047C7"/>
    <w:rsid w:val="00606506"/>
    <w:rsid w:val="0060700B"/>
    <w:rsid w:val="006070AB"/>
    <w:rsid w:val="00607100"/>
    <w:rsid w:val="006158E6"/>
    <w:rsid w:val="0062153E"/>
    <w:rsid w:val="006276FF"/>
    <w:rsid w:val="00631C74"/>
    <w:rsid w:val="00634079"/>
    <w:rsid w:val="00635EFD"/>
    <w:rsid w:val="00636233"/>
    <w:rsid w:val="00637DC9"/>
    <w:rsid w:val="00640819"/>
    <w:rsid w:val="00641723"/>
    <w:rsid w:val="0064336A"/>
    <w:rsid w:val="00646182"/>
    <w:rsid w:val="006462DC"/>
    <w:rsid w:val="0065060D"/>
    <w:rsid w:val="00650BD8"/>
    <w:rsid w:val="00652245"/>
    <w:rsid w:val="00652272"/>
    <w:rsid w:val="00652B7D"/>
    <w:rsid w:val="00653171"/>
    <w:rsid w:val="00656FB1"/>
    <w:rsid w:val="00657A35"/>
    <w:rsid w:val="00667204"/>
    <w:rsid w:val="00670122"/>
    <w:rsid w:val="00671751"/>
    <w:rsid w:val="00675A35"/>
    <w:rsid w:val="00681678"/>
    <w:rsid w:val="00681B85"/>
    <w:rsid w:val="00683F1F"/>
    <w:rsid w:val="0068618F"/>
    <w:rsid w:val="00686D1C"/>
    <w:rsid w:val="00690308"/>
    <w:rsid w:val="00695284"/>
    <w:rsid w:val="00695964"/>
    <w:rsid w:val="006968E5"/>
    <w:rsid w:val="00696936"/>
    <w:rsid w:val="00696C59"/>
    <w:rsid w:val="006A01A2"/>
    <w:rsid w:val="006A3F4B"/>
    <w:rsid w:val="006A54E2"/>
    <w:rsid w:val="006A57D0"/>
    <w:rsid w:val="006A57FA"/>
    <w:rsid w:val="006A59EE"/>
    <w:rsid w:val="006B0373"/>
    <w:rsid w:val="006B051D"/>
    <w:rsid w:val="006B3481"/>
    <w:rsid w:val="006C0462"/>
    <w:rsid w:val="006C05FC"/>
    <w:rsid w:val="006C364C"/>
    <w:rsid w:val="006C456D"/>
    <w:rsid w:val="006C59D6"/>
    <w:rsid w:val="006D1090"/>
    <w:rsid w:val="006D2A85"/>
    <w:rsid w:val="006D2F54"/>
    <w:rsid w:val="006D3494"/>
    <w:rsid w:val="006D50C7"/>
    <w:rsid w:val="006D5355"/>
    <w:rsid w:val="006D572B"/>
    <w:rsid w:val="006D7C16"/>
    <w:rsid w:val="006E31A5"/>
    <w:rsid w:val="006E5668"/>
    <w:rsid w:val="006E7495"/>
    <w:rsid w:val="006F0EA8"/>
    <w:rsid w:val="006F171E"/>
    <w:rsid w:val="006F2000"/>
    <w:rsid w:val="006F6958"/>
    <w:rsid w:val="006F7194"/>
    <w:rsid w:val="00701294"/>
    <w:rsid w:val="00702112"/>
    <w:rsid w:val="00703F73"/>
    <w:rsid w:val="0070683F"/>
    <w:rsid w:val="0071383C"/>
    <w:rsid w:val="00715E38"/>
    <w:rsid w:val="00720C66"/>
    <w:rsid w:val="00721567"/>
    <w:rsid w:val="00721B1E"/>
    <w:rsid w:val="00722A1E"/>
    <w:rsid w:val="00723CBD"/>
    <w:rsid w:val="007245F6"/>
    <w:rsid w:val="00725309"/>
    <w:rsid w:val="0073044D"/>
    <w:rsid w:val="00730D97"/>
    <w:rsid w:val="00732347"/>
    <w:rsid w:val="0073307B"/>
    <w:rsid w:val="007335CD"/>
    <w:rsid w:val="00736911"/>
    <w:rsid w:val="00742BCE"/>
    <w:rsid w:val="0074323F"/>
    <w:rsid w:val="00744287"/>
    <w:rsid w:val="00745394"/>
    <w:rsid w:val="00751BD5"/>
    <w:rsid w:val="00754067"/>
    <w:rsid w:val="00755FC3"/>
    <w:rsid w:val="00760313"/>
    <w:rsid w:val="007616AC"/>
    <w:rsid w:val="00761CFB"/>
    <w:rsid w:val="00770A05"/>
    <w:rsid w:val="0078220C"/>
    <w:rsid w:val="00785F55"/>
    <w:rsid w:val="00786870"/>
    <w:rsid w:val="007924D4"/>
    <w:rsid w:val="0079291B"/>
    <w:rsid w:val="00792D89"/>
    <w:rsid w:val="007938DF"/>
    <w:rsid w:val="00796700"/>
    <w:rsid w:val="00796AF6"/>
    <w:rsid w:val="007A106C"/>
    <w:rsid w:val="007A1469"/>
    <w:rsid w:val="007A1851"/>
    <w:rsid w:val="007A1B6B"/>
    <w:rsid w:val="007A554B"/>
    <w:rsid w:val="007A67D9"/>
    <w:rsid w:val="007B055A"/>
    <w:rsid w:val="007B0E28"/>
    <w:rsid w:val="007B223C"/>
    <w:rsid w:val="007B265C"/>
    <w:rsid w:val="007B2999"/>
    <w:rsid w:val="007B2E08"/>
    <w:rsid w:val="007B48DF"/>
    <w:rsid w:val="007C18A1"/>
    <w:rsid w:val="007C47EF"/>
    <w:rsid w:val="007C4B16"/>
    <w:rsid w:val="007D0EBC"/>
    <w:rsid w:val="007D1604"/>
    <w:rsid w:val="007D1705"/>
    <w:rsid w:val="007D2487"/>
    <w:rsid w:val="007D36DE"/>
    <w:rsid w:val="007D493C"/>
    <w:rsid w:val="007D66E0"/>
    <w:rsid w:val="007D6C4E"/>
    <w:rsid w:val="007E6ACB"/>
    <w:rsid w:val="007F5E75"/>
    <w:rsid w:val="00800612"/>
    <w:rsid w:val="008037EC"/>
    <w:rsid w:val="00803A66"/>
    <w:rsid w:val="00804C19"/>
    <w:rsid w:val="00807B44"/>
    <w:rsid w:val="00811268"/>
    <w:rsid w:val="008114E3"/>
    <w:rsid w:val="00813494"/>
    <w:rsid w:val="00813977"/>
    <w:rsid w:val="00813F03"/>
    <w:rsid w:val="00815291"/>
    <w:rsid w:val="008161B3"/>
    <w:rsid w:val="00817CE9"/>
    <w:rsid w:val="0082012A"/>
    <w:rsid w:val="00820E25"/>
    <w:rsid w:val="00824ED3"/>
    <w:rsid w:val="00832AE7"/>
    <w:rsid w:val="0083601F"/>
    <w:rsid w:val="00841C05"/>
    <w:rsid w:val="00855E4A"/>
    <w:rsid w:val="00857C67"/>
    <w:rsid w:val="008620B2"/>
    <w:rsid w:val="00871639"/>
    <w:rsid w:val="00872BFB"/>
    <w:rsid w:val="00873372"/>
    <w:rsid w:val="00882132"/>
    <w:rsid w:val="008833C0"/>
    <w:rsid w:val="00887F1B"/>
    <w:rsid w:val="00894006"/>
    <w:rsid w:val="0089488B"/>
    <w:rsid w:val="00896942"/>
    <w:rsid w:val="008A12C9"/>
    <w:rsid w:val="008A226E"/>
    <w:rsid w:val="008B2025"/>
    <w:rsid w:val="008B3210"/>
    <w:rsid w:val="008B447C"/>
    <w:rsid w:val="008B5F1A"/>
    <w:rsid w:val="008B624C"/>
    <w:rsid w:val="008B7CEF"/>
    <w:rsid w:val="008C1798"/>
    <w:rsid w:val="008C1D2E"/>
    <w:rsid w:val="008C684B"/>
    <w:rsid w:val="008D4E79"/>
    <w:rsid w:val="008E485D"/>
    <w:rsid w:val="008E6671"/>
    <w:rsid w:val="008E6E48"/>
    <w:rsid w:val="008E74B2"/>
    <w:rsid w:val="008F49D4"/>
    <w:rsid w:val="008F624C"/>
    <w:rsid w:val="008F76DA"/>
    <w:rsid w:val="00900628"/>
    <w:rsid w:val="00902BE3"/>
    <w:rsid w:val="00904702"/>
    <w:rsid w:val="00905035"/>
    <w:rsid w:val="00906F30"/>
    <w:rsid w:val="009101E0"/>
    <w:rsid w:val="00911D54"/>
    <w:rsid w:val="00914785"/>
    <w:rsid w:val="0091680E"/>
    <w:rsid w:val="00917D41"/>
    <w:rsid w:val="0092086C"/>
    <w:rsid w:val="00921EA4"/>
    <w:rsid w:val="00922680"/>
    <w:rsid w:val="00925678"/>
    <w:rsid w:val="00926185"/>
    <w:rsid w:val="00927832"/>
    <w:rsid w:val="009303B5"/>
    <w:rsid w:val="00940E51"/>
    <w:rsid w:val="00941DFF"/>
    <w:rsid w:val="00944BFB"/>
    <w:rsid w:val="00946C5F"/>
    <w:rsid w:val="009473E8"/>
    <w:rsid w:val="009558D1"/>
    <w:rsid w:val="00956FE3"/>
    <w:rsid w:val="00960CD2"/>
    <w:rsid w:val="009612AF"/>
    <w:rsid w:val="009612DA"/>
    <w:rsid w:val="009619D9"/>
    <w:rsid w:val="00961F77"/>
    <w:rsid w:val="00962560"/>
    <w:rsid w:val="00963487"/>
    <w:rsid w:val="00965B64"/>
    <w:rsid w:val="00966CC0"/>
    <w:rsid w:val="00971D22"/>
    <w:rsid w:val="009730CC"/>
    <w:rsid w:val="00973157"/>
    <w:rsid w:val="00974436"/>
    <w:rsid w:val="009826AB"/>
    <w:rsid w:val="009837D5"/>
    <w:rsid w:val="00983D87"/>
    <w:rsid w:val="00987567"/>
    <w:rsid w:val="00992612"/>
    <w:rsid w:val="00992B14"/>
    <w:rsid w:val="00992C1B"/>
    <w:rsid w:val="00994B45"/>
    <w:rsid w:val="009A2C25"/>
    <w:rsid w:val="009A4F19"/>
    <w:rsid w:val="009A54CD"/>
    <w:rsid w:val="009A69B2"/>
    <w:rsid w:val="009B045D"/>
    <w:rsid w:val="009B2472"/>
    <w:rsid w:val="009B352D"/>
    <w:rsid w:val="009C2095"/>
    <w:rsid w:val="009C2D06"/>
    <w:rsid w:val="009C54E4"/>
    <w:rsid w:val="009C77CB"/>
    <w:rsid w:val="009C7A34"/>
    <w:rsid w:val="009D05D6"/>
    <w:rsid w:val="009D0A32"/>
    <w:rsid w:val="009D0CB7"/>
    <w:rsid w:val="009D270D"/>
    <w:rsid w:val="009D45FF"/>
    <w:rsid w:val="009D78C2"/>
    <w:rsid w:val="009D7DDF"/>
    <w:rsid w:val="009E078C"/>
    <w:rsid w:val="009E1C7C"/>
    <w:rsid w:val="009E1DEA"/>
    <w:rsid w:val="009E296F"/>
    <w:rsid w:val="009E4045"/>
    <w:rsid w:val="009F10F9"/>
    <w:rsid w:val="009F3B9E"/>
    <w:rsid w:val="009F6FBD"/>
    <w:rsid w:val="009F731C"/>
    <w:rsid w:val="009F75BA"/>
    <w:rsid w:val="00A00B42"/>
    <w:rsid w:val="00A00CCD"/>
    <w:rsid w:val="00A055FD"/>
    <w:rsid w:val="00A06619"/>
    <w:rsid w:val="00A070B7"/>
    <w:rsid w:val="00A07717"/>
    <w:rsid w:val="00A07EE1"/>
    <w:rsid w:val="00A1010F"/>
    <w:rsid w:val="00A12304"/>
    <w:rsid w:val="00A12684"/>
    <w:rsid w:val="00A16A6D"/>
    <w:rsid w:val="00A20066"/>
    <w:rsid w:val="00A22717"/>
    <w:rsid w:val="00A22DDA"/>
    <w:rsid w:val="00A2464C"/>
    <w:rsid w:val="00A2597E"/>
    <w:rsid w:val="00A25E02"/>
    <w:rsid w:val="00A27AAA"/>
    <w:rsid w:val="00A30BEA"/>
    <w:rsid w:val="00A311F9"/>
    <w:rsid w:val="00A33AE0"/>
    <w:rsid w:val="00A36CFF"/>
    <w:rsid w:val="00A428E1"/>
    <w:rsid w:val="00A42BCF"/>
    <w:rsid w:val="00A43D2D"/>
    <w:rsid w:val="00A46B3C"/>
    <w:rsid w:val="00A47642"/>
    <w:rsid w:val="00A47CA1"/>
    <w:rsid w:val="00A5026D"/>
    <w:rsid w:val="00A50D02"/>
    <w:rsid w:val="00A517B2"/>
    <w:rsid w:val="00A51F73"/>
    <w:rsid w:val="00A52C12"/>
    <w:rsid w:val="00A5787D"/>
    <w:rsid w:val="00A71C86"/>
    <w:rsid w:val="00A72CE8"/>
    <w:rsid w:val="00A732AA"/>
    <w:rsid w:val="00A77A03"/>
    <w:rsid w:val="00A80345"/>
    <w:rsid w:val="00A80582"/>
    <w:rsid w:val="00A823E4"/>
    <w:rsid w:val="00A829F8"/>
    <w:rsid w:val="00A837BF"/>
    <w:rsid w:val="00A870C1"/>
    <w:rsid w:val="00A90092"/>
    <w:rsid w:val="00A919F1"/>
    <w:rsid w:val="00A925D6"/>
    <w:rsid w:val="00A929FD"/>
    <w:rsid w:val="00A94D8F"/>
    <w:rsid w:val="00AA33A5"/>
    <w:rsid w:val="00AB2764"/>
    <w:rsid w:val="00AB3167"/>
    <w:rsid w:val="00AB4774"/>
    <w:rsid w:val="00AC08DB"/>
    <w:rsid w:val="00AC6479"/>
    <w:rsid w:val="00AC735C"/>
    <w:rsid w:val="00AC73D8"/>
    <w:rsid w:val="00AC7CA8"/>
    <w:rsid w:val="00AD66F6"/>
    <w:rsid w:val="00AD7047"/>
    <w:rsid w:val="00AE2708"/>
    <w:rsid w:val="00AE28BA"/>
    <w:rsid w:val="00AE3036"/>
    <w:rsid w:val="00AE4A8C"/>
    <w:rsid w:val="00AF3CDD"/>
    <w:rsid w:val="00B035BA"/>
    <w:rsid w:val="00B042EF"/>
    <w:rsid w:val="00B07BB3"/>
    <w:rsid w:val="00B10277"/>
    <w:rsid w:val="00B10BB4"/>
    <w:rsid w:val="00B1251D"/>
    <w:rsid w:val="00B1264E"/>
    <w:rsid w:val="00B14ACA"/>
    <w:rsid w:val="00B15A95"/>
    <w:rsid w:val="00B15C6A"/>
    <w:rsid w:val="00B16CE8"/>
    <w:rsid w:val="00B33D15"/>
    <w:rsid w:val="00B33E86"/>
    <w:rsid w:val="00B33EC5"/>
    <w:rsid w:val="00B34DC1"/>
    <w:rsid w:val="00B404C3"/>
    <w:rsid w:val="00B40FEF"/>
    <w:rsid w:val="00B42443"/>
    <w:rsid w:val="00B46906"/>
    <w:rsid w:val="00B52873"/>
    <w:rsid w:val="00B54975"/>
    <w:rsid w:val="00B55848"/>
    <w:rsid w:val="00B5638D"/>
    <w:rsid w:val="00B568B6"/>
    <w:rsid w:val="00B56C69"/>
    <w:rsid w:val="00B66F75"/>
    <w:rsid w:val="00B72616"/>
    <w:rsid w:val="00B7280D"/>
    <w:rsid w:val="00B73830"/>
    <w:rsid w:val="00B7392A"/>
    <w:rsid w:val="00B76613"/>
    <w:rsid w:val="00B767F7"/>
    <w:rsid w:val="00B8164B"/>
    <w:rsid w:val="00B82863"/>
    <w:rsid w:val="00B84041"/>
    <w:rsid w:val="00B87671"/>
    <w:rsid w:val="00B87B72"/>
    <w:rsid w:val="00B94403"/>
    <w:rsid w:val="00B95AF0"/>
    <w:rsid w:val="00BA0DF9"/>
    <w:rsid w:val="00BA2948"/>
    <w:rsid w:val="00BA3DD6"/>
    <w:rsid w:val="00BA4706"/>
    <w:rsid w:val="00BA7918"/>
    <w:rsid w:val="00BB02F8"/>
    <w:rsid w:val="00BB0885"/>
    <w:rsid w:val="00BB24F3"/>
    <w:rsid w:val="00BB2F8B"/>
    <w:rsid w:val="00BB3ABA"/>
    <w:rsid w:val="00BB3B45"/>
    <w:rsid w:val="00BB3F0C"/>
    <w:rsid w:val="00BB4252"/>
    <w:rsid w:val="00BC68F7"/>
    <w:rsid w:val="00BD15FA"/>
    <w:rsid w:val="00BD1E18"/>
    <w:rsid w:val="00BD2E09"/>
    <w:rsid w:val="00BD51F2"/>
    <w:rsid w:val="00BD7483"/>
    <w:rsid w:val="00BE2DD8"/>
    <w:rsid w:val="00BF3552"/>
    <w:rsid w:val="00BF40CE"/>
    <w:rsid w:val="00BF540D"/>
    <w:rsid w:val="00BF6C5A"/>
    <w:rsid w:val="00C01224"/>
    <w:rsid w:val="00C05E06"/>
    <w:rsid w:val="00C0721C"/>
    <w:rsid w:val="00C11A89"/>
    <w:rsid w:val="00C12678"/>
    <w:rsid w:val="00C20525"/>
    <w:rsid w:val="00C21A31"/>
    <w:rsid w:val="00C22F0D"/>
    <w:rsid w:val="00C24121"/>
    <w:rsid w:val="00C267DD"/>
    <w:rsid w:val="00C26CE8"/>
    <w:rsid w:val="00C31740"/>
    <w:rsid w:val="00C32957"/>
    <w:rsid w:val="00C353CC"/>
    <w:rsid w:val="00C40F7D"/>
    <w:rsid w:val="00C4321B"/>
    <w:rsid w:val="00C434CF"/>
    <w:rsid w:val="00C51271"/>
    <w:rsid w:val="00C54EFD"/>
    <w:rsid w:val="00C55F75"/>
    <w:rsid w:val="00C61063"/>
    <w:rsid w:val="00C61C3F"/>
    <w:rsid w:val="00C62873"/>
    <w:rsid w:val="00C63F7E"/>
    <w:rsid w:val="00C65995"/>
    <w:rsid w:val="00C663D7"/>
    <w:rsid w:val="00C66B03"/>
    <w:rsid w:val="00C73F9E"/>
    <w:rsid w:val="00C76B39"/>
    <w:rsid w:val="00C77D57"/>
    <w:rsid w:val="00C821E3"/>
    <w:rsid w:val="00C8272C"/>
    <w:rsid w:val="00C82EC7"/>
    <w:rsid w:val="00C83F94"/>
    <w:rsid w:val="00C84967"/>
    <w:rsid w:val="00C8501A"/>
    <w:rsid w:val="00C86342"/>
    <w:rsid w:val="00C87710"/>
    <w:rsid w:val="00C9410B"/>
    <w:rsid w:val="00C96639"/>
    <w:rsid w:val="00C96B8B"/>
    <w:rsid w:val="00CA550D"/>
    <w:rsid w:val="00CA5BDA"/>
    <w:rsid w:val="00CA7FD7"/>
    <w:rsid w:val="00CB4ADF"/>
    <w:rsid w:val="00CB519F"/>
    <w:rsid w:val="00CB623A"/>
    <w:rsid w:val="00CB7F49"/>
    <w:rsid w:val="00CC0402"/>
    <w:rsid w:val="00CC139B"/>
    <w:rsid w:val="00CC1CF6"/>
    <w:rsid w:val="00CC2C2B"/>
    <w:rsid w:val="00CC7883"/>
    <w:rsid w:val="00CD2833"/>
    <w:rsid w:val="00CD2AC0"/>
    <w:rsid w:val="00CD51B3"/>
    <w:rsid w:val="00CD6B46"/>
    <w:rsid w:val="00CE2E55"/>
    <w:rsid w:val="00CE3E0F"/>
    <w:rsid w:val="00CE52DD"/>
    <w:rsid w:val="00D01BC1"/>
    <w:rsid w:val="00D02CD7"/>
    <w:rsid w:val="00D0528A"/>
    <w:rsid w:val="00D0576E"/>
    <w:rsid w:val="00D140D0"/>
    <w:rsid w:val="00D1479C"/>
    <w:rsid w:val="00D16561"/>
    <w:rsid w:val="00D20134"/>
    <w:rsid w:val="00D208E1"/>
    <w:rsid w:val="00D20C83"/>
    <w:rsid w:val="00D23B07"/>
    <w:rsid w:val="00D27564"/>
    <w:rsid w:val="00D27E88"/>
    <w:rsid w:val="00D31078"/>
    <w:rsid w:val="00D31CDF"/>
    <w:rsid w:val="00D34E9F"/>
    <w:rsid w:val="00D351AB"/>
    <w:rsid w:val="00D362FC"/>
    <w:rsid w:val="00D4239F"/>
    <w:rsid w:val="00D42C81"/>
    <w:rsid w:val="00D42D92"/>
    <w:rsid w:val="00D45A0D"/>
    <w:rsid w:val="00D46807"/>
    <w:rsid w:val="00D46A7B"/>
    <w:rsid w:val="00D50A8B"/>
    <w:rsid w:val="00D526DE"/>
    <w:rsid w:val="00D5425E"/>
    <w:rsid w:val="00D55C30"/>
    <w:rsid w:val="00D60959"/>
    <w:rsid w:val="00D60F17"/>
    <w:rsid w:val="00D626D6"/>
    <w:rsid w:val="00D627D4"/>
    <w:rsid w:val="00D66C35"/>
    <w:rsid w:val="00D66FAD"/>
    <w:rsid w:val="00D707F7"/>
    <w:rsid w:val="00D707FF"/>
    <w:rsid w:val="00D70FC3"/>
    <w:rsid w:val="00D73DF7"/>
    <w:rsid w:val="00D7455D"/>
    <w:rsid w:val="00D77A0F"/>
    <w:rsid w:val="00D84757"/>
    <w:rsid w:val="00D865F4"/>
    <w:rsid w:val="00D9024A"/>
    <w:rsid w:val="00D92B46"/>
    <w:rsid w:val="00DA3EB4"/>
    <w:rsid w:val="00DA45DA"/>
    <w:rsid w:val="00DA6236"/>
    <w:rsid w:val="00DA64C4"/>
    <w:rsid w:val="00DA7056"/>
    <w:rsid w:val="00DB1617"/>
    <w:rsid w:val="00DB273E"/>
    <w:rsid w:val="00DC00E0"/>
    <w:rsid w:val="00DC068D"/>
    <w:rsid w:val="00DC196D"/>
    <w:rsid w:val="00DC2097"/>
    <w:rsid w:val="00DC3037"/>
    <w:rsid w:val="00DC4C8C"/>
    <w:rsid w:val="00DC5CFB"/>
    <w:rsid w:val="00DC6005"/>
    <w:rsid w:val="00DC6B4E"/>
    <w:rsid w:val="00DC6C3D"/>
    <w:rsid w:val="00DC6E8C"/>
    <w:rsid w:val="00DD7B0C"/>
    <w:rsid w:val="00DE0914"/>
    <w:rsid w:val="00DE09D9"/>
    <w:rsid w:val="00DE35C6"/>
    <w:rsid w:val="00DE6C65"/>
    <w:rsid w:val="00DE77ED"/>
    <w:rsid w:val="00DF260E"/>
    <w:rsid w:val="00DF59CB"/>
    <w:rsid w:val="00DF6308"/>
    <w:rsid w:val="00DF6B23"/>
    <w:rsid w:val="00E04A36"/>
    <w:rsid w:val="00E05A7E"/>
    <w:rsid w:val="00E11177"/>
    <w:rsid w:val="00E11CC5"/>
    <w:rsid w:val="00E16ACD"/>
    <w:rsid w:val="00E228D1"/>
    <w:rsid w:val="00E24994"/>
    <w:rsid w:val="00E24D84"/>
    <w:rsid w:val="00E26954"/>
    <w:rsid w:val="00E30D7A"/>
    <w:rsid w:val="00E3256A"/>
    <w:rsid w:val="00E34F98"/>
    <w:rsid w:val="00E35D3C"/>
    <w:rsid w:val="00E435EE"/>
    <w:rsid w:val="00E43F8C"/>
    <w:rsid w:val="00E4596C"/>
    <w:rsid w:val="00E45E85"/>
    <w:rsid w:val="00E465C1"/>
    <w:rsid w:val="00E46EED"/>
    <w:rsid w:val="00E46FCF"/>
    <w:rsid w:val="00E533C4"/>
    <w:rsid w:val="00E54CE6"/>
    <w:rsid w:val="00E56F2C"/>
    <w:rsid w:val="00E57D19"/>
    <w:rsid w:val="00E603F4"/>
    <w:rsid w:val="00E6176A"/>
    <w:rsid w:val="00E621E6"/>
    <w:rsid w:val="00E622B6"/>
    <w:rsid w:val="00E6295F"/>
    <w:rsid w:val="00E64064"/>
    <w:rsid w:val="00E66DED"/>
    <w:rsid w:val="00E67CE4"/>
    <w:rsid w:val="00E73223"/>
    <w:rsid w:val="00E73A29"/>
    <w:rsid w:val="00E773E4"/>
    <w:rsid w:val="00E82DEE"/>
    <w:rsid w:val="00E8587D"/>
    <w:rsid w:val="00E87525"/>
    <w:rsid w:val="00E87701"/>
    <w:rsid w:val="00E91176"/>
    <w:rsid w:val="00E95320"/>
    <w:rsid w:val="00EA1CA2"/>
    <w:rsid w:val="00EA475F"/>
    <w:rsid w:val="00EA5B82"/>
    <w:rsid w:val="00EA6083"/>
    <w:rsid w:val="00EA626D"/>
    <w:rsid w:val="00EB4C7C"/>
    <w:rsid w:val="00EB5E5F"/>
    <w:rsid w:val="00EB6F45"/>
    <w:rsid w:val="00EB7BBA"/>
    <w:rsid w:val="00EC25E3"/>
    <w:rsid w:val="00EC34B1"/>
    <w:rsid w:val="00EC3FF3"/>
    <w:rsid w:val="00EC46E8"/>
    <w:rsid w:val="00ED2360"/>
    <w:rsid w:val="00ED23F2"/>
    <w:rsid w:val="00ED256E"/>
    <w:rsid w:val="00ED37CC"/>
    <w:rsid w:val="00ED39E8"/>
    <w:rsid w:val="00ED4F79"/>
    <w:rsid w:val="00ED5329"/>
    <w:rsid w:val="00ED554E"/>
    <w:rsid w:val="00ED56B4"/>
    <w:rsid w:val="00ED724C"/>
    <w:rsid w:val="00EE180F"/>
    <w:rsid w:val="00EE5AB8"/>
    <w:rsid w:val="00EE6A4C"/>
    <w:rsid w:val="00EF1CD9"/>
    <w:rsid w:val="00EF1E09"/>
    <w:rsid w:val="00EF20AA"/>
    <w:rsid w:val="00EF27E9"/>
    <w:rsid w:val="00EF40EE"/>
    <w:rsid w:val="00EF4F19"/>
    <w:rsid w:val="00EF7E2F"/>
    <w:rsid w:val="00F0014E"/>
    <w:rsid w:val="00F02981"/>
    <w:rsid w:val="00F04D73"/>
    <w:rsid w:val="00F05889"/>
    <w:rsid w:val="00F07201"/>
    <w:rsid w:val="00F07969"/>
    <w:rsid w:val="00F07BB9"/>
    <w:rsid w:val="00F07D06"/>
    <w:rsid w:val="00F11229"/>
    <w:rsid w:val="00F1149F"/>
    <w:rsid w:val="00F13984"/>
    <w:rsid w:val="00F1428C"/>
    <w:rsid w:val="00F14CA6"/>
    <w:rsid w:val="00F23760"/>
    <w:rsid w:val="00F23FC7"/>
    <w:rsid w:val="00F2424A"/>
    <w:rsid w:val="00F25453"/>
    <w:rsid w:val="00F319FD"/>
    <w:rsid w:val="00F32C35"/>
    <w:rsid w:val="00F35781"/>
    <w:rsid w:val="00F37924"/>
    <w:rsid w:val="00F37C74"/>
    <w:rsid w:val="00F40651"/>
    <w:rsid w:val="00F50B28"/>
    <w:rsid w:val="00F54B3C"/>
    <w:rsid w:val="00F563D7"/>
    <w:rsid w:val="00F56F87"/>
    <w:rsid w:val="00F621BC"/>
    <w:rsid w:val="00F62975"/>
    <w:rsid w:val="00F64B25"/>
    <w:rsid w:val="00F666E8"/>
    <w:rsid w:val="00F67594"/>
    <w:rsid w:val="00F712AC"/>
    <w:rsid w:val="00F7196B"/>
    <w:rsid w:val="00F7207A"/>
    <w:rsid w:val="00F75B1C"/>
    <w:rsid w:val="00F813C9"/>
    <w:rsid w:val="00F81902"/>
    <w:rsid w:val="00F8231A"/>
    <w:rsid w:val="00F8405F"/>
    <w:rsid w:val="00F90B7E"/>
    <w:rsid w:val="00F915FC"/>
    <w:rsid w:val="00F929E6"/>
    <w:rsid w:val="00F93FB4"/>
    <w:rsid w:val="00F972AB"/>
    <w:rsid w:val="00FA02B6"/>
    <w:rsid w:val="00FA19F1"/>
    <w:rsid w:val="00FA1D25"/>
    <w:rsid w:val="00FA4B85"/>
    <w:rsid w:val="00FA5FBE"/>
    <w:rsid w:val="00FA60B3"/>
    <w:rsid w:val="00FA7348"/>
    <w:rsid w:val="00FB0901"/>
    <w:rsid w:val="00FB2A5A"/>
    <w:rsid w:val="00FB3C90"/>
    <w:rsid w:val="00FB77AB"/>
    <w:rsid w:val="00FC0502"/>
    <w:rsid w:val="00FC554D"/>
    <w:rsid w:val="00FC5A64"/>
    <w:rsid w:val="00FD014C"/>
    <w:rsid w:val="00FD1A1E"/>
    <w:rsid w:val="00FD32BF"/>
    <w:rsid w:val="00FD6FEE"/>
    <w:rsid w:val="00FE06B1"/>
    <w:rsid w:val="00FE4FD7"/>
    <w:rsid w:val="00FF0592"/>
    <w:rsid w:val="00FF1C50"/>
    <w:rsid w:val="00FF3A22"/>
    <w:rsid w:val="00FF42CD"/>
    <w:rsid w:val="00FF6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63C61"/>
  <w15:chartTrackingRefBased/>
  <w15:docId w15:val="{BF218306-955F-4CF8-AA9B-240CA1E30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A29"/>
    <w:rPr>
      <w:rFonts w:ascii="Times New Roman" w:eastAsia="SimSun" w:hAnsi="Times New Roman" w:cs="Times New Roman"/>
      <w:sz w:val="24"/>
      <w:szCs w:val="24"/>
      <w:lang w:val="vi-VN"/>
    </w:rPr>
  </w:style>
  <w:style w:type="paragraph" w:styleId="Heading1">
    <w:name w:val="heading 1"/>
    <w:basedOn w:val="Normal"/>
    <w:next w:val="Normal"/>
    <w:link w:val="Heading1Char"/>
    <w:uiPriority w:val="9"/>
    <w:qFormat/>
    <w:rsid w:val="001E4114"/>
    <w:pPr>
      <w:keepNext/>
      <w:spacing w:after="0" w:line="240" w:lineRule="auto"/>
      <w:jc w:val="center"/>
      <w:outlineLvl w:val="0"/>
    </w:pPr>
    <w:rPr>
      <w:rFonts w:eastAsia="Times New Roman"/>
      <w:b/>
      <w:bCs/>
      <w:color w:val="000000"/>
      <w:lang w:val="en-US"/>
    </w:rPr>
  </w:style>
  <w:style w:type="paragraph" w:styleId="Heading2">
    <w:name w:val="heading 2"/>
    <w:basedOn w:val="Normal"/>
    <w:next w:val="Normal"/>
    <w:link w:val="Heading2Char"/>
    <w:uiPriority w:val="9"/>
    <w:semiHidden/>
    <w:unhideWhenUsed/>
    <w:qFormat/>
    <w:rsid w:val="007432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4323F"/>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F32C3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0298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normalnumber,head 2,Paragraph,Picture,Gạch đầu dòng,ko,H1,Bullet L1,Colorful List - Accent 11,List Paragraph 1,List Paragraph11,bullet,My checklist,Bullet List,FooterText,numbered,Paragraphe de liste,VNA - List Paragraph"/>
    <w:basedOn w:val="Normal"/>
    <w:link w:val="ListParagraphChar"/>
    <w:qFormat/>
    <w:rsid w:val="00E73A29"/>
    <w:pPr>
      <w:ind w:left="720"/>
      <w:contextualSpacing/>
    </w:pPr>
  </w:style>
  <w:style w:type="paragraph" w:styleId="Header">
    <w:name w:val="header"/>
    <w:basedOn w:val="Normal"/>
    <w:link w:val="HeaderChar"/>
    <w:uiPriority w:val="99"/>
    <w:unhideWhenUsed/>
    <w:qFormat/>
    <w:rsid w:val="00E73A29"/>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E73A29"/>
    <w:rPr>
      <w:rFonts w:ascii="Times New Roman" w:eastAsia="SimSun" w:hAnsi="Times New Roman" w:cs="Times New Roman"/>
      <w:sz w:val="24"/>
      <w:szCs w:val="24"/>
      <w:lang w:val="vi-VN"/>
    </w:rPr>
  </w:style>
  <w:style w:type="character" w:customStyle="1" w:styleId="ListParagraphChar">
    <w:name w:val="List Paragraph Char"/>
    <w:aliases w:val="List Paragraph1 Char,normalnumber Char,head 2 Char,Paragraph Char,Picture Char,Gạch đầu dòng Char,ko Char,H1 Char,Bullet L1 Char,Colorful List - Accent 11 Char,List Paragraph 1 Char,List Paragraph11 Char,bullet Char,My checklist Char"/>
    <w:link w:val="ListParagraph"/>
    <w:uiPriority w:val="34"/>
    <w:qFormat/>
    <w:rsid w:val="00E73A29"/>
    <w:rPr>
      <w:rFonts w:ascii="Times New Roman" w:eastAsia="SimSun" w:hAnsi="Times New Roman" w:cs="Times New Roman"/>
      <w:sz w:val="24"/>
      <w:szCs w:val="24"/>
      <w:lang w:val="vi-VN"/>
    </w:rPr>
  </w:style>
  <w:style w:type="paragraph" w:styleId="BodyText">
    <w:name w:val="Body Text"/>
    <w:basedOn w:val="Normal"/>
    <w:link w:val="BodyTextChar"/>
    <w:uiPriority w:val="99"/>
    <w:qFormat/>
    <w:rsid w:val="00E73A29"/>
    <w:pPr>
      <w:spacing w:after="0" w:line="240" w:lineRule="auto"/>
      <w:jc w:val="center"/>
    </w:pPr>
    <w:rPr>
      <w:rFonts w:ascii="VNI-Times" w:eastAsia="Times New Roman" w:hAnsi="VNI-Times"/>
      <w:sz w:val="28"/>
      <w:szCs w:val="20"/>
      <w:lang w:val="en-US"/>
    </w:rPr>
  </w:style>
  <w:style w:type="character" w:customStyle="1" w:styleId="BodyTextChar">
    <w:name w:val="Body Text Char"/>
    <w:basedOn w:val="DefaultParagraphFont"/>
    <w:link w:val="BodyText"/>
    <w:qFormat/>
    <w:rsid w:val="00E73A29"/>
    <w:rPr>
      <w:rFonts w:ascii="VNI-Times" w:eastAsia="Times New Roman" w:hAnsi="VNI-Times" w:cs="Times New Roman"/>
      <w:sz w:val="28"/>
      <w:szCs w:val="20"/>
    </w:rPr>
  </w:style>
  <w:style w:type="character" w:customStyle="1" w:styleId="fontstyle01">
    <w:name w:val="fontstyle01"/>
    <w:rsid w:val="00E73A29"/>
    <w:rPr>
      <w:rFonts w:ascii="TimesNewRomanPSMT" w:hAnsi="TimesNewRomanPSMT" w:hint="default"/>
      <w:b w:val="0"/>
      <w:bCs w:val="0"/>
      <w:i w:val="0"/>
      <w:iCs w:val="0"/>
      <w:color w:val="000000"/>
      <w:sz w:val="26"/>
      <w:szCs w:val="26"/>
    </w:rPr>
  </w:style>
  <w:style w:type="paragraph" w:customStyle="1" w:styleId="Heading2VN">
    <w:name w:val="Heading2VN"/>
    <w:basedOn w:val="Normal"/>
    <w:rsid w:val="00E73A29"/>
    <w:pPr>
      <w:spacing w:before="120" w:after="40" w:line="276" w:lineRule="auto"/>
    </w:pPr>
    <w:rPr>
      <w:rFonts w:eastAsia="Times New Roman" w:cstheme="minorBidi"/>
      <w:b/>
      <w:color w:val="2C5A82"/>
      <w:sz w:val="25"/>
      <w:szCs w:val="22"/>
      <w:lang w:val="en-US"/>
    </w:rPr>
  </w:style>
  <w:style w:type="paragraph" w:styleId="BodyText2">
    <w:name w:val="Body Text 2"/>
    <w:basedOn w:val="Normal"/>
    <w:link w:val="BodyText2Char"/>
    <w:uiPriority w:val="99"/>
    <w:semiHidden/>
    <w:unhideWhenUsed/>
    <w:rsid w:val="000E7DD5"/>
    <w:pPr>
      <w:spacing w:after="120" w:line="480" w:lineRule="auto"/>
    </w:pPr>
  </w:style>
  <w:style w:type="character" w:customStyle="1" w:styleId="BodyText2Char">
    <w:name w:val="Body Text 2 Char"/>
    <w:basedOn w:val="DefaultParagraphFont"/>
    <w:link w:val="BodyText2"/>
    <w:uiPriority w:val="99"/>
    <w:semiHidden/>
    <w:rsid w:val="000E7DD5"/>
    <w:rPr>
      <w:rFonts w:ascii="Times New Roman" w:eastAsia="SimSun" w:hAnsi="Times New Roman" w:cs="Times New Roman"/>
      <w:sz w:val="24"/>
      <w:szCs w:val="24"/>
      <w:lang w:val="vi-VN"/>
    </w:rPr>
  </w:style>
  <w:style w:type="table" w:styleId="TableGrid">
    <w:name w:val="Table Grid"/>
    <w:basedOn w:val="TableNormal"/>
    <w:uiPriority w:val="39"/>
    <w:rsid w:val="000E7DD5"/>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E4114"/>
    <w:rPr>
      <w:rFonts w:ascii="Times New Roman" w:eastAsia="Times New Roman" w:hAnsi="Times New Roman" w:cs="Times New Roman"/>
      <w:b/>
      <w:bCs/>
      <w:color w:val="000000"/>
      <w:sz w:val="24"/>
      <w:szCs w:val="24"/>
    </w:rPr>
  </w:style>
  <w:style w:type="paragraph" w:styleId="NormalWeb">
    <w:name w:val="Normal (Web)"/>
    <w:aliases w:val="Обычный (веб)1,Обычный (веб) Знак,Обычный (веб) Знак1,Обычный (веб) Знак Знак,Char Char Char,Char Char Char Char Char Char Char Char Char Char Char,Normal (Web) Char Char,Char Char25"/>
    <w:basedOn w:val="Normal"/>
    <w:link w:val="NormalWebChar"/>
    <w:uiPriority w:val="99"/>
    <w:unhideWhenUsed/>
    <w:qFormat/>
    <w:rsid w:val="001E4114"/>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D31C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1CDF"/>
    <w:rPr>
      <w:rFonts w:ascii="Times New Roman" w:eastAsia="SimSun" w:hAnsi="Times New Roman" w:cs="Times New Roman"/>
      <w:sz w:val="24"/>
      <w:szCs w:val="24"/>
      <w:lang w:val="vi-VN"/>
    </w:rPr>
  </w:style>
  <w:style w:type="character" w:styleId="PageNumber">
    <w:name w:val="page number"/>
    <w:basedOn w:val="DefaultParagraphFont"/>
    <w:uiPriority w:val="99"/>
    <w:rsid w:val="00A46B3C"/>
  </w:style>
  <w:style w:type="character" w:styleId="Strong">
    <w:name w:val="Strong"/>
    <w:basedOn w:val="DefaultParagraphFont"/>
    <w:uiPriority w:val="22"/>
    <w:qFormat/>
    <w:rsid w:val="000F376D"/>
    <w:rPr>
      <w:b/>
      <w:bCs/>
    </w:rPr>
  </w:style>
  <w:style w:type="character" w:customStyle="1" w:styleId="Heading5Char">
    <w:name w:val="Heading 5 Char"/>
    <w:basedOn w:val="DefaultParagraphFont"/>
    <w:link w:val="Heading5"/>
    <w:uiPriority w:val="9"/>
    <w:semiHidden/>
    <w:rsid w:val="00F02981"/>
    <w:rPr>
      <w:rFonts w:asciiTheme="majorHAnsi" w:eastAsiaTheme="majorEastAsia" w:hAnsiTheme="majorHAnsi" w:cstheme="majorBidi"/>
      <w:color w:val="2E74B5" w:themeColor="accent1" w:themeShade="BF"/>
      <w:sz w:val="24"/>
      <w:szCs w:val="24"/>
      <w:lang w:val="vi-VN"/>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 Char Char Char Char Char Char Char Char Char,Normal (Web) Char Char Char,Char Char25 Char"/>
    <w:link w:val="NormalWeb"/>
    <w:uiPriority w:val="99"/>
    <w:qFormat/>
    <w:rsid w:val="00F02981"/>
    <w:rPr>
      <w:rFonts w:ascii="Times New Roman" w:eastAsia="Times New Roman" w:hAnsi="Times New Roman" w:cs="Times New Roman"/>
      <w:sz w:val="24"/>
      <w:szCs w:val="24"/>
    </w:rPr>
  </w:style>
  <w:style w:type="paragraph" w:customStyle="1" w:styleId="BodyTight">
    <w:name w:val="BodyTight"/>
    <w:basedOn w:val="Normal"/>
    <w:rsid w:val="00CD2833"/>
    <w:pPr>
      <w:spacing w:after="100" w:line="293" w:lineRule="auto"/>
    </w:pPr>
    <w:rPr>
      <w:rFonts w:eastAsia="Times New Roman" w:cstheme="minorBidi"/>
      <w:sz w:val="25"/>
      <w:szCs w:val="22"/>
      <w:lang w:val="en-US"/>
    </w:rPr>
  </w:style>
  <w:style w:type="paragraph" w:customStyle="1" w:styleId="Heading1C">
    <w:name w:val="Heading1C"/>
    <w:basedOn w:val="Normal"/>
    <w:rsid w:val="00AD66F6"/>
    <w:pPr>
      <w:spacing w:before="240" w:after="140" w:line="264" w:lineRule="auto"/>
    </w:pPr>
    <w:rPr>
      <w:rFonts w:eastAsia="Times New Roman" w:cstheme="minorBidi"/>
      <w:b/>
      <w:sz w:val="27"/>
      <w:szCs w:val="22"/>
      <w:lang w:val="en-US"/>
    </w:rPr>
  </w:style>
  <w:style w:type="paragraph" w:styleId="FootnoteText">
    <w:name w:val="footnote text"/>
    <w:basedOn w:val="Normal"/>
    <w:link w:val="FootnoteTextChar"/>
    <w:uiPriority w:val="99"/>
    <w:unhideWhenUsed/>
    <w:rsid w:val="00AD66F6"/>
    <w:pPr>
      <w:spacing w:after="0" w:line="240" w:lineRule="auto"/>
    </w:pPr>
    <w:rPr>
      <w:sz w:val="20"/>
      <w:szCs w:val="20"/>
    </w:rPr>
  </w:style>
  <w:style w:type="character" w:customStyle="1" w:styleId="FootnoteTextChar">
    <w:name w:val="Footnote Text Char"/>
    <w:basedOn w:val="DefaultParagraphFont"/>
    <w:link w:val="FootnoteText"/>
    <w:uiPriority w:val="99"/>
    <w:rsid w:val="00AD66F6"/>
    <w:rPr>
      <w:rFonts w:ascii="Times New Roman" w:eastAsia="SimSun" w:hAnsi="Times New Roman" w:cs="Times New Roman"/>
      <w:sz w:val="20"/>
      <w:szCs w:val="20"/>
      <w:lang w:val="vi-VN"/>
    </w:rPr>
  </w:style>
  <w:style w:type="character" w:styleId="FootnoteReference">
    <w:name w:val="footnote reference"/>
    <w:basedOn w:val="DefaultParagraphFont"/>
    <w:uiPriority w:val="99"/>
    <w:unhideWhenUsed/>
    <w:rsid w:val="00AD66F6"/>
    <w:rPr>
      <w:vertAlign w:val="superscript"/>
    </w:rPr>
  </w:style>
  <w:style w:type="character" w:customStyle="1" w:styleId="Heading2Char">
    <w:name w:val="Heading 2 Char"/>
    <w:basedOn w:val="DefaultParagraphFont"/>
    <w:link w:val="Heading2"/>
    <w:uiPriority w:val="9"/>
    <w:semiHidden/>
    <w:rsid w:val="0074323F"/>
    <w:rPr>
      <w:rFonts w:asciiTheme="majorHAnsi" w:eastAsiaTheme="majorEastAsia" w:hAnsiTheme="majorHAnsi" w:cstheme="majorBidi"/>
      <w:color w:val="2E74B5" w:themeColor="accent1" w:themeShade="BF"/>
      <w:sz w:val="26"/>
      <w:szCs w:val="26"/>
      <w:lang w:val="vi-VN"/>
    </w:rPr>
  </w:style>
  <w:style w:type="character" w:customStyle="1" w:styleId="Heading3Char">
    <w:name w:val="Heading 3 Char"/>
    <w:basedOn w:val="DefaultParagraphFont"/>
    <w:link w:val="Heading3"/>
    <w:uiPriority w:val="9"/>
    <w:rsid w:val="0074323F"/>
    <w:rPr>
      <w:rFonts w:asciiTheme="majorHAnsi" w:eastAsiaTheme="majorEastAsia" w:hAnsiTheme="majorHAnsi" w:cstheme="majorBidi"/>
      <w:color w:val="1F4D78" w:themeColor="accent1" w:themeShade="7F"/>
      <w:sz w:val="24"/>
      <w:szCs w:val="24"/>
      <w:lang w:val="vi-VN"/>
    </w:rPr>
  </w:style>
  <w:style w:type="character" w:customStyle="1" w:styleId="Heading4Char">
    <w:name w:val="Heading 4 Char"/>
    <w:basedOn w:val="DefaultParagraphFont"/>
    <w:link w:val="Heading4"/>
    <w:uiPriority w:val="9"/>
    <w:rsid w:val="00F32C35"/>
    <w:rPr>
      <w:rFonts w:asciiTheme="majorHAnsi" w:eastAsiaTheme="majorEastAsia" w:hAnsiTheme="majorHAnsi" w:cstheme="majorBidi"/>
      <w:i/>
      <w:iCs/>
      <w:color w:val="2E74B5" w:themeColor="accent1" w:themeShade="BF"/>
      <w:sz w:val="24"/>
      <w:szCs w:val="24"/>
      <w:lang w:val="vi-VN"/>
    </w:rPr>
  </w:style>
  <w:style w:type="character" w:customStyle="1" w:styleId="whitespace-normal">
    <w:name w:val="whitespace-normal"/>
    <w:basedOn w:val="DefaultParagraphFont"/>
    <w:rsid w:val="00792D89"/>
  </w:style>
  <w:style w:type="paragraph" w:customStyle="1" w:styleId="StyleJustified">
    <w:name w:val="Style Justified"/>
    <w:basedOn w:val="Normal"/>
    <w:rsid w:val="00C96639"/>
    <w:pPr>
      <w:spacing w:after="120" w:line="240" w:lineRule="auto"/>
      <w:jc w:val="both"/>
    </w:pPr>
    <w:rPr>
      <w:rFonts w:eastAsia="Times New Roman"/>
      <w:sz w:val="26"/>
      <w:szCs w:val="20"/>
      <w:lang w:val="en-US"/>
    </w:rPr>
  </w:style>
  <w:style w:type="paragraph" w:styleId="BalloonText">
    <w:name w:val="Balloon Text"/>
    <w:basedOn w:val="Normal"/>
    <w:link w:val="BalloonTextChar"/>
    <w:uiPriority w:val="99"/>
    <w:semiHidden/>
    <w:unhideWhenUsed/>
    <w:rsid w:val="008C17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1798"/>
    <w:rPr>
      <w:rFonts w:ascii="Segoe UI" w:eastAsia="SimSun" w:hAnsi="Segoe UI" w:cs="Segoe UI"/>
      <w:sz w:val="18"/>
      <w:szCs w:val="18"/>
      <w:lang w:val="vi-VN"/>
    </w:rPr>
  </w:style>
  <w:style w:type="character" w:customStyle="1" w:styleId="t286pc">
    <w:name w:val="t286pc"/>
    <w:basedOn w:val="DefaultParagraphFont"/>
    <w:rsid w:val="00927832"/>
  </w:style>
  <w:style w:type="character" w:styleId="Emphasis">
    <w:name w:val="Emphasis"/>
    <w:basedOn w:val="DefaultParagraphFont"/>
    <w:uiPriority w:val="20"/>
    <w:qFormat/>
    <w:rsid w:val="00437E21"/>
    <w:rPr>
      <w:i/>
      <w:iCs/>
    </w:rPr>
  </w:style>
  <w:style w:type="character" w:styleId="Hyperlink">
    <w:name w:val="Hyperlink"/>
    <w:basedOn w:val="DefaultParagraphFont"/>
    <w:uiPriority w:val="99"/>
    <w:semiHidden/>
    <w:unhideWhenUsed/>
    <w:rsid w:val="000235C5"/>
    <w:rPr>
      <w:color w:val="0000FF"/>
      <w:u w:val="single"/>
    </w:rPr>
  </w:style>
  <w:style w:type="character" w:customStyle="1" w:styleId="citation-1835">
    <w:name w:val="citation-1835"/>
    <w:basedOn w:val="DefaultParagraphFont"/>
    <w:rsid w:val="00031617"/>
  </w:style>
  <w:style w:type="character" w:customStyle="1" w:styleId="citation-1834">
    <w:name w:val="citation-1834"/>
    <w:basedOn w:val="DefaultParagraphFont"/>
    <w:rsid w:val="00031617"/>
  </w:style>
  <w:style w:type="character" w:customStyle="1" w:styleId="citation-1833">
    <w:name w:val="citation-1833"/>
    <w:basedOn w:val="DefaultParagraphFont"/>
    <w:rsid w:val="00031617"/>
  </w:style>
  <w:style w:type="character" w:customStyle="1" w:styleId="citation-1831">
    <w:name w:val="citation-1831"/>
    <w:basedOn w:val="DefaultParagraphFont"/>
    <w:rsid w:val="00031617"/>
  </w:style>
  <w:style w:type="character" w:customStyle="1" w:styleId="citation-1828">
    <w:name w:val="citation-1828"/>
    <w:basedOn w:val="DefaultParagraphFont"/>
    <w:rsid w:val="00031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1247">
      <w:bodyDiv w:val="1"/>
      <w:marLeft w:val="0"/>
      <w:marRight w:val="0"/>
      <w:marTop w:val="0"/>
      <w:marBottom w:val="0"/>
      <w:divBdr>
        <w:top w:val="none" w:sz="0" w:space="0" w:color="auto"/>
        <w:left w:val="none" w:sz="0" w:space="0" w:color="auto"/>
        <w:bottom w:val="none" w:sz="0" w:space="0" w:color="auto"/>
        <w:right w:val="none" w:sz="0" w:space="0" w:color="auto"/>
      </w:divBdr>
      <w:divsChild>
        <w:div w:id="1140800976">
          <w:marLeft w:val="0"/>
          <w:marRight w:val="0"/>
          <w:marTop w:val="120"/>
          <w:marBottom w:val="120"/>
          <w:divBdr>
            <w:top w:val="none" w:sz="0" w:space="0" w:color="auto"/>
            <w:left w:val="none" w:sz="0" w:space="0" w:color="auto"/>
            <w:bottom w:val="none" w:sz="0" w:space="0" w:color="auto"/>
            <w:right w:val="none" w:sz="0" w:space="0" w:color="auto"/>
          </w:divBdr>
          <w:divsChild>
            <w:div w:id="1400326865">
              <w:marLeft w:val="0"/>
              <w:marRight w:val="0"/>
              <w:marTop w:val="0"/>
              <w:marBottom w:val="0"/>
              <w:divBdr>
                <w:top w:val="none" w:sz="0" w:space="0" w:color="auto"/>
                <w:left w:val="none" w:sz="0" w:space="0" w:color="auto"/>
                <w:bottom w:val="none" w:sz="0" w:space="0" w:color="auto"/>
                <w:right w:val="none" w:sz="0" w:space="0" w:color="auto"/>
              </w:divBdr>
            </w:div>
          </w:divsChild>
        </w:div>
        <w:div w:id="1644382396">
          <w:marLeft w:val="0"/>
          <w:marRight w:val="0"/>
          <w:marTop w:val="120"/>
          <w:marBottom w:val="120"/>
          <w:divBdr>
            <w:top w:val="none" w:sz="0" w:space="0" w:color="auto"/>
            <w:left w:val="none" w:sz="0" w:space="0" w:color="auto"/>
            <w:bottom w:val="none" w:sz="0" w:space="0" w:color="auto"/>
            <w:right w:val="none" w:sz="0" w:space="0" w:color="auto"/>
          </w:divBdr>
          <w:divsChild>
            <w:div w:id="1589539143">
              <w:marLeft w:val="0"/>
              <w:marRight w:val="0"/>
              <w:marTop w:val="0"/>
              <w:marBottom w:val="0"/>
              <w:divBdr>
                <w:top w:val="none" w:sz="0" w:space="0" w:color="auto"/>
                <w:left w:val="none" w:sz="0" w:space="0" w:color="auto"/>
                <w:bottom w:val="none" w:sz="0" w:space="0" w:color="auto"/>
                <w:right w:val="none" w:sz="0" w:space="0" w:color="auto"/>
              </w:divBdr>
            </w:div>
          </w:divsChild>
        </w:div>
        <w:div w:id="1869370709">
          <w:marLeft w:val="0"/>
          <w:marRight w:val="0"/>
          <w:marTop w:val="120"/>
          <w:marBottom w:val="120"/>
          <w:divBdr>
            <w:top w:val="none" w:sz="0" w:space="0" w:color="auto"/>
            <w:left w:val="none" w:sz="0" w:space="0" w:color="auto"/>
            <w:bottom w:val="none" w:sz="0" w:space="0" w:color="auto"/>
            <w:right w:val="none" w:sz="0" w:space="0" w:color="auto"/>
          </w:divBdr>
          <w:divsChild>
            <w:div w:id="1706321339">
              <w:marLeft w:val="0"/>
              <w:marRight w:val="0"/>
              <w:marTop w:val="0"/>
              <w:marBottom w:val="0"/>
              <w:divBdr>
                <w:top w:val="none" w:sz="0" w:space="0" w:color="auto"/>
                <w:left w:val="none" w:sz="0" w:space="0" w:color="auto"/>
                <w:bottom w:val="none" w:sz="0" w:space="0" w:color="auto"/>
                <w:right w:val="none" w:sz="0" w:space="0" w:color="auto"/>
              </w:divBdr>
            </w:div>
          </w:divsChild>
        </w:div>
        <w:div w:id="925728458">
          <w:marLeft w:val="0"/>
          <w:marRight w:val="0"/>
          <w:marTop w:val="120"/>
          <w:marBottom w:val="120"/>
          <w:divBdr>
            <w:top w:val="none" w:sz="0" w:space="0" w:color="auto"/>
            <w:left w:val="none" w:sz="0" w:space="0" w:color="auto"/>
            <w:bottom w:val="none" w:sz="0" w:space="0" w:color="auto"/>
            <w:right w:val="none" w:sz="0" w:space="0" w:color="auto"/>
          </w:divBdr>
          <w:divsChild>
            <w:div w:id="868571167">
              <w:marLeft w:val="0"/>
              <w:marRight w:val="0"/>
              <w:marTop w:val="0"/>
              <w:marBottom w:val="0"/>
              <w:divBdr>
                <w:top w:val="none" w:sz="0" w:space="0" w:color="auto"/>
                <w:left w:val="none" w:sz="0" w:space="0" w:color="auto"/>
                <w:bottom w:val="none" w:sz="0" w:space="0" w:color="auto"/>
                <w:right w:val="none" w:sz="0" w:space="0" w:color="auto"/>
              </w:divBdr>
            </w:div>
          </w:divsChild>
        </w:div>
        <w:div w:id="454178409">
          <w:marLeft w:val="0"/>
          <w:marRight w:val="0"/>
          <w:marTop w:val="120"/>
          <w:marBottom w:val="120"/>
          <w:divBdr>
            <w:top w:val="none" w:sz="0" w:space="0" w:color="auto"/>
            <w:left w:val="none" w:sz="0" w:space="0" w:color="auto"/>
            <w:bottom w:val="none" w:sz="0" w:space="0" w:color="auto"/>
            <w:right w:val="none" w:sz="0" w:space="0" w:color="auto"/>
          </w:divBdr>
          <w:divsChild>
            <w:div w:id="78658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245">
      <w:bodyDiv w:val="1"/>
      <w:marLeft w:val="0"/>
      <w:marRight w:val="0"/>
      <w:marTop w:val="0"/>
      <w:marBottom w:val="0"/>
      <w:divBdr>
        <w:top w:val="none" w:sz="0" w:space="0" w:color="auto"/>
        <w:left w:val="none" w:sz="0" w:space="0" w:color="auto"/>
        <w:bottom w:val="none" w:sz="0" w:space="0" w:color="auto"/>
        <w:right w:val="none" w:sz="0" w:space="0" w:color="auto"/>
      </w:divBdr>
    </w:div>
    <w:div w:id="82999700">
      <w:bodyDiv w:val="1"/>
      <w:marLeft w:val="0"/>
      <w:marRight w:val="0"/>
      <w:marTop w:val="0"/>
      <w:marBottom w:val="0"/>
      <w:divBdr>
        <w:top w:val="none" w:sz="0" w:space="0" w:color="auto"/>
        <w:left w:val="none" w:sz="0" w:space="0" w:color="auto"/>
        <w:bottom w:val="none" w:sz="0" w:space="0" w:color="auto"/>
        <w:right w:val="none" w:sz="0" w:space="0" w:color="auto"/>
      </w:divBdr>
    </w:div>
    <w:div w:id="97147145">
      <w:bodyDiv w:val="1"/>
      <w:marLeft w:val="0"/>
      <w:marRight w:val="0"/>
      <w:marTop w:val="0"/>
      <w:marBottom w:val="0"/>
      <w:divBdr>
        <w:top w:val="none" w:sz="0" w:space="0" w:color="auto"/>
        <w:left w:val="none" w:sz="0" w:space="0" w:color="auto"/>
        <w:bottom w:val="none" w:sz="0" w:space="0" w:color="auto"/>
        <w:right w:val="none" w:sz="0" w:space="0" w:color="auto"/>
      </w:divBdr>
    </w:div>
    <w:div w:id="122312807">
      <w:bodyDiv w:val="1"/>
      <w:marLeft w:val="0"/>
      <w:marRight w:val="0"/>
      <w:marTop w:val="0"/>
      <w:marBottom w:val="0"/>
      <w:divBdr>
        <w:top w:val="none" w:sz="0" w:space="0" w:color="auto"/>
        <w:left w:val="none" w:sz="0" w:space="0" w:color="auto"/>
        <w:bottom w:val="none" w:sz="0" w:space="0" w:color="auto"/>
        <w:right w:val="none" w:sz="0" w:space="0" w:color="auto"/>
      </w:divBdr>
    </w:div>
    <w:div w:id="133987748">
      <w:bodyDiv w:val="1"/>
      <w:marLeft w:val="0"/>
      <w:marRight w:val="0"/>
      <w:marTop w:val="0"/>
      <w:marBottom w:val="0"/>
      <w:divBdr>
        <w:top w:val="none" w:sz="0" w:space="0" w:color="auto"/>
        <w:left w:val="none" w:sz="0" w:space="0" w:color="auto"/>
        <w:bottom w:val="none" w:sz="0" w:space="0" w:color="auto"/>
        <w:right w:val="none" w:sz="0" w:space="0" w:color="auto"/>
      </w:divBdr>
    </w:div>
    <w:div w:id="138158322">
      <w:bodyDiv w:val="1"/>
      <w:marLeft w:val="0"/>
      <w:marRight w:val="0"/>
      <w:marTop w:val="0"/>
      <w:marBottom w:val="0"/>
      <w:divBdr>
        <w:top w:val="none" w:sz="0" w:space="0" w:color="auto"/>
        <w:left w:val="none" w:sz="0" w:space="0" w:color="auto"/>
        <w:bottom w:val="none" w:sz="0" w:space="0" w:color="auto"/>
        <w:right w:val="none" w:sz="0" w:space="0" w:color="auto"/>
      </w:divBdr>
      <w:divsChild>
        <w:div w:id="1262490239">
          <w:marLeft w:val="0"/>
          <w:marRight w:val="0"/>
          <w:marTop w:val="120"/>
          <w:marBottom w:val="120"/>
          <w:divBdr>
            <w:top w:val="none" w:sz="0" w:space="0" w:color="auto"/>
            <w:left w:val="none" w:sz="0" w:space="0" w:color="auto"/>
            <w:bottom w:val="none" w:sz="0" w:space="0" w:color="auto"/>
            <w:right w:val="none" w:sz="0" w:space="0" w:color="auto"/>
          </w:divBdr>
          <w:divsChild>
            <w:div w:id="1844935193">
              <w:marLeft w:val="0"/>
              <w:marRight w:val="0"/>
              <w:marTop w:val="0"/>
              <w:marBottom w:val="0"/>
              <w:divBdr>
                <w:top w:val="none" w:sz="0" w:space="0" w:color="auto"/>
                <w:left w:val="none" w:sz="0" w:space="0" w:color="auto"/>
                <w:bottom w:val="none" w:sz="0" w:space="0" w:color="auto"/>
                <w:right w:val="none" w:sz="0" w:space="0" w:color="auto"/>
              </w:divBdr>
            </w:div>
          </w:divsChild>
        </w:div>
        <w:div w:id="166024687">
          <w:marLeft w:val="0"/>
          <w:marRight w:val="0"/>
          <w:marTop w:val="120"/>
          <w:marBottom w:val="120"/>
          <w:divBdr>
            <w:top w:val="none" w:sz="0" w:space="0" w:color="auto"/>
            <w:left w:val="none" w:sz="0" w:space="0" w:color="auto"/>
            <w:bottom w:val="none" w:sz="0" w:space="0" w:color="auto"/>
            <w:right w:val="none" w:sz="0" w:space="0" w:color="auto"/>
          </w:divBdr>
          <w:divsChild>
            <w:div w:id="655766468">
              <w:marLeft w:val="0"/>
              <w:marRight w:val="0"/>
              <w:marTop w:val="0"/>
              <w:marBottom w:val="0"/>
              <w:divBdr>
                <w:top w:val="none" w:sz="0" w:space="0" w:color="auto"/>
                <w:left w:val="none" w:sz="0" w:space="0" w:color="auto"/>
                <w:bottom w:val="none" w:sz="0" w:space="0" w:color="auto"/>
                <w:right w:val="none" w:sz="0" w:space="0" w:color="auto"/>
              </w:divBdr>
            </w:div>
          </w:divsChild>
        </w:div>
        <w:div w:id="895622450">
          <w:marLeft w:val="0"/>
          <w:marRight w:val="0"/>
          <w:marTop w:val="120"/>
          <w:marBottom w:val="120"/>
          <w:divBdr>
            <w:top w:val="none" w:sz="0" w:space="0" w:color="auto"/>
            <w:left w:val="none" w:sz="0" w:space="0" w:color="auto"/>
            <w:bottom w:val="none" w:sz="0" w:space="0" w:color="auto"/>
            <w:right w:val="none" w:sz="0" w:space="0" w:color="auto"/>
          </w:divBdr>
          <w:divsChild>
            <w:div w:id="124815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285">
      <w:bodyDiv w:val="1"/>
      <w:marLeft w:val="0"/>
      <w:marRight w:val="0"/>
      <w:marTop w:val="0"/>
      <w:marBottom w:val="0"/>
      <w:divBdr>
        <w:top w:val="none" w:sz="0" w:space="0" w:color="auto"/>
        <w:left w:val="none" w:sz="0" w:space="0" w:color="auto"/>
        <w:bottom w:val="none" w:sz="0" w:space="0" w:color="auto"/>
        <w:right w:val="none" w:sz="0" w:space="0" w:color="auto"/>
      </w:divBdr>
    </w:div>
    <w:div w:id="155074705">
      <w:bodyDiv w:val="1"/>
      <w:marLeft w:val="0"/>
      <w:marRight w:val="0"/>
      <w:marTop w:val="0"/>
      <w:marBottom w:val="0"/>
      <w:divBdr>
        <w:top w:val="none" w:sz="0" w:space="0" w:color="auto"/>
        <w:left w:val="none" w:sz="0" w:space="0" w:color="auto"/>
        <w:bottom w:val="none" w:sz="0" w:space="0" w:color="auto"/>
        <w:right w:val="none" w:sz="0" w:space="0" w:color="auto"/>
      </w:divBdr>
    </w:div>
    <w:div w:id="179709913">
      <w:bodyDiv w:val="1"/>
      <w:marLeft w:val="0"/>
      <w:marRight w:val="0"/>
      <w:marTop w:val="0"/>
      <w:marBottom w:val="0"/>
      <w:divBdr>
        <w:top w:val="none" w:sz="0" w:space="0" w:color="auto"/>
        <w:left w:val="none" w:sz="0" w:space="0" w:color="auto"/>
        <w:bottom w:val="none" w:sz="0" w:space="0" w:color="auto"/>
        <w:right w:val="none" w:sz="0" w:space="0" w:color="auto"/>
      </w:divBdr>
    </w:div>
    <w:div w:id="234516841">
      <w:bodyDiv w:val="1"/>
      <w:marLeft w:val="0"/>
      <w:marRight w:val="0"/>
      <w:marTop w:val="0"/>
      <w:marBottom w:val="0"/>
      <w:divBdr>
        <w:top w:val="none" w:sz="0" w:space="0" w:color="auto"/>
        <w:left w:val="none" w:sz="0" w:space="0" w:color="auto"/>
        <w:bottom w:val="none" w:sz="0" w:space="0" w:color="auto"/>
        <w:right w:val="none" w:sz="0" w:space="0" w:color="auto"/>
      </w:divBdr>
    </w:div>
    <w:div w:id="268204589">
      <w:bodyDiv w:val="1"/>
      <w:marLeft w:val="0"/>
      <w:marRight w:val="0"/>
      <w:marTop w:val="0"/>
      <w:marBottom w:val="0"/>
      <w:divBdr>
        <w:top w:val="none" w:sz="0" w:space="0" w:color="auto"/>
        <w:left w:val="none" w:sz="0" w:space="0" w:color="auto"/>
        <w:bottom w:val="none" w:sz="0" w:space="0" w:color="auto"/>
        <w:right w:val="none" w:sz="0" w:space="0" w:color="auto"/>
      </w:divBdr>
    </w:div>
    <w:div w:id="312948085">
      <w:bodyDiv w:val="1"/>
      <w:marLeft w:val="0"/>
      <w:marRight w:val="0"/>
      <w:marTop w:val="0"/>
      <w:marBottom w:val="0"/>
      <w:divBdr>
        <w:top w:val="none" w:sz="0" w:space="0" w:color="auto"/>
        <w:left w:val="none" w:sz="0" w:space="0" w:color="auto"/>
        <w:bottom w:val="none" w:sz="0" w:space="0" w:color="auto"/>
        <w:right w:val="none" w:sz="0" w:space="0" w:color="auto"/>
      </w:divBdr>
    </w:div>
    <w:div w:id="471752804">
      <w:bodyDiv w:val="1"/>
      <w:marLeft w:val="0"/>
      <w:marRight w:val="0"/>
      <w:marTop w:val="0"/>
      <w:marBottom w:val="0"/>
      <w:divBdr>
        <w:top w:val="none" w:sz="0" w:space="0" w:color="auto"/>
        <w:left w:val="none" w:sz="0" w:space="0" w:color="auto"/>
        <w:bottom w:val="none" w:sz="0" w:space="0" w:color="auto"/>
        <w:right w:val="none" w:sz="0" w:space="0" w:color="auto"/>
      </w:divBdr>
    </w:div>
    <w:div w:id="482045169">
      <w:bodyDiv w:val="1"/>
      <w:marLeft w:val="0"/>
      <w:marRight w:val="0"/>
      <w:marTop w:val="0"/>
      <w:marBottom w:val="0"/>
      <w:divBdr>
        <w:top w:val="none" w:sz="0" w:space="0" w:color="auto"/>
        <w:left w:val="none" w:sz="0" w:space="0" w:color="auto"/>
        <w:bottom w:val="none" w:sz="0" w:space="0" w:color="auto"/>
        <w:right w:val="none" w:sz="0" w:space="0" w:color="auto"/>
      </w:divBdr>
    </w:div>
    <w:div w:id="507520925">
      <w:bodyDiv w:val="1"/>
      <w:marLeft w:val="0"/>
      <w:marRight w:val="0"/>
      <w:marTop w:val="0"/>
      <w:marBottom w:val="0"/>
      <w:divBdr>
        <w:top w:val="none" w:sz="0" w:space="0" w:color="auto"/>
        <w:left w:val="none" w:sz="0" w:space="0" w:color="auto"/>
        <w:bottom w:val="none" w:sz="0" w:space="0" w:color="auto"/>
        <w:right w:val="none" w:sz="0" w:space="0" w:color="auto"/>
      </w:divBdr>
    </w:div>
    <w:div w:id="588080201">
      <w:bodyDiv w:val="1"/>
      <w:marLeft w:val="0"/>
      <w:marRight w:val="0"/>
      <w:marTop w:val="0"/>
      <w:marBottom w:val="0"/>
      <w:divBdr>
        <w:top w:val="none" w:sz="0" w:space="0" w:color="auto"/>
        <w:left w:val="none" w:sz="0" w:space="0" w:color="auto"/>
        <w:bottom w:val="none" w:sz="0" w:space="0" w:color="auto"/>
        <w:right w:val="none" w:sz="0" w:space="0" w:color="auto"/>
      </w:divBdr>
    </w:div>
    <w:div w:id="601493948">
      <w:bodyDiv w:val="1"/>
      <w:marLeft w:val="0"/>
      <w:marRight w:val="0"/>
      <w:marTop w:val="0"/>
      <w:marBottom w:val="0"/>
      <w:divBdr>
        <w:top w:val="none" w:sz="0" w:space="0" w:color="auto"/>
        <w:left w:val="none" w:sz="0" w:space="0" w:color="auto"/>
        <w:bottom w:val="none" w:sz="0" w:space="0" w:color="auto"/>
        <w:right w:val="none" w:sz="0" w:space="0" w:color="auto"/>
      </w:divBdr>
    </w:div>
    <w:div w:id="633677796">
      <w:bodyDiv w:val="1"/>
      <w:marLeft w:val="0"/>
      <w:marRight w:val="0"/>
      <w:marTop w:val="0"/>
      <w:marBottom w:val="0"/>
      <w:divBdr>
        <w:top w:val="none" w:sz="0" w:space="0" w:color="auto"/>
        <w:left w:val="none" w:sz="0" w:space="0" w:color="auto"/>
        <w:bottom w:val="none" w:sz="0" w:space="0" w:color="auto"/>
        <w:right w:val="none" w:sz="0" w:space="0" w:color="auto"/>
      </w:divBdr>
    </w:div>
    <w:div w:id="645014586">
      <w:bodyDiv w:val="1"/>
      <w:marLeft w:val="0"/>
      <w:marRight w:val="0"/>
      <w:marTop w:val="0"/>
      <w:marBottom w:val="0"/>
      <w:divBdr>
        <w:top w:val="none" w:sz="0" w:space="0" w:color="auto"/>
        <w:left w:val="none" w:sz="0" w:space="0" w:color="auto"/>
        <w:bottom w:val="none" w:sz="0" w:space="0" w:color="auto"/>
        <w:right w:val="none" w:sz="0" w:space="0" w:color="auto"/>
      </w:divBdr>
      <w:divsChild>
        <w:div w:id="637884489">
          <w:marLeft w:val="0"/>
          <w:marRight w:val="0"/>
          <w:marTop w:val="360"/>
          <w:marBottom w:val="180"/>
          <w:divBdr>
            <w:top w:val="none" w:sz="0" w:space="0" w:color="auto"/>
            <w:left w:val="none" w:sz="0" w:space="0" w:color="auto"/>
            <w:bottom w:val="none" w:sz="0" w:space="0" w:color="auto"/>
            <w:right w:val="none" w:sz="0" w:space="0" w:color="auto"/>
          </w:divBdr>
        </w:div>
        <w:div w:id="466239333">
          <w:marLeft w:val="0"/>
          <w:marRight w:val="0"/>
          <w:marTop w:val="180"/>
          <w:marBottom w:val="240"/>
          <w:divBdr>
            <w:top w:val="none" w:sz="0" w:space="0" w:color="auto"/>
            <w:left w:val="none" w:sz="0" w:space="0" w:color="auto"/>
            <w:bottom w:val="none" w:sz="0" w:space="0" w:color="auto"/>
            <w:right w:val="none" w:sz="0" w:space="0" w:color="auto"/>
          </w:divBdr>
        </w:div>
        <w:div w:id="458495719">
          <w:marLeft w:val="0"/>
          <w:marRight w:val="0"/>
          <w:marTop w:val="180"/>
          <w:marBottom w:val="240"/>
          <w:divBdr>
            <w:top w:val="none" w:sz="0" w:space="0" w:color="auto"/>
            <w:left w:val="none" w:sz="0" w:space="0" w:color="auto"/>
            <w:bottom w:val="none" w:sz="0" w:space="0" w:color="auto"/>
            <w:right w:val="none" w:sz="0" w:space="0" w:color="auto"/>
          </w:divBdr>
        </w:div>
        <w:div w:id="1417552802">
          <w:marLeft w:val="0"/>
          <w:marRight w:val="0"/>
          <w:marTop w:val="180"/>
          <w:marBottom w:val="240"/>
          <w:divBdr>
            <w:top w:val="none" w:sz="0" w:space="0" w:color="auto"/>
            <w:left w:val="none" w:sz="0" w:space="0" w:color="auto"/>
            <w:bottom w:val="none" w:sz="0" w:space="0" w:color="auto"/>
            <w:right w:val="none" w:sz="0" w:space="0" w:color="auto"/>
          </w:divBdr>
        </w:div>
        <w:div w:id="927428015">
          <w:marLeft w:val="0"/>
          <w:marRight w:val="0"/>
          <w:marTop w:val="180"/>
          <w:marBottom w:val="240"/>
          <w:divBdr>
            <w:top w:val="none" w:sz="0" w:space="0" w:color="auto"/>
            <w:left w:val="none" w:sz="0" w:space="0" w:color="auto"/>
            <w:bottom w:val="none" w:sz="0" w:space="0" w:color="auto"/>
            <w:right w:val="none" w:sz="0" w:space="0" w:color="auto"/>
          </w:divBdr>
        </w:div>
        <w:div w:id="265500640">
          <w:marLeft w:val="0"/>
          <w:marRight w:val="0"/>
          <w:marTop w:val="180"/>
          <w:marBottom w:val="240"/>
          <w:divBdr>
            <w:top w:val="none" w:sz="0" w:space="0" w:color="auto"/>
            <w:left w:val="none" w:sz="0" w:space="0" w:color="auto"/>
            <w:bottom w:val="none" w:sz="0" w:space="0" w:color="auto"/>
            <w:right w:val="none" w:sz="0" w:space="0" w:color="auto"/>
          </w:divBdr>
        </w:div>
      </w:divsChild>
    </w:div>
    <w:div w:id="647396892">
      <w:bodyDiv w:val="1"/>
      <w:marLeft w:val="0"/>
      <w:marRight w:val="0"/>
      <w:marTop w:val="0"/>
      <w:marBottom w:val="0"/>
      <w:divBdr>
        <w:top w:val="none" w:sz="0" w:space="0" w:color="auto"/>
        <w:left w:val="none" w:sz="0" w:space="0" w:color="auto"/>
        <w:bottom w:val="none" w:sz="0" w:space="0" w:color="auto"/>
        <w:right w:val="none" w:sz="0" w:space="0" w:color="auto"/>
      </w:divBdr>
    </w:div>
    <w:div w:id="702438415">
      <w:bodyDiv w:val="1"/>
      <w:marLeft w:val="0"/>
      <w:marRight w:val="0"/>
      <w:marTop w:val="0"/>
      <w:marBottom w:val="0"/>
      <w:divBdr>
        <w:top w:val="none" w:sz="0" w:space="0" w:color="auto"/>
        <w:left w:val="none" w:sz="0" w:space="0" w:color="auto"/>
        <w:bottom w:val="none" w:sz="0" w:space="0" w:color="auto"/>
        <w:right w:val="none" w:sz="0" w:space="0" w:color="auto"/>
      </w:divBdr>
    </w:div>
    <w:div w:id="769667470">
      <w:bodyDiv w:val="1"/>
      <w:marLeft w:val="0"/>
      <w:marRight w:val="0"/>
      <w:marTop w:val="0"/>
      <w:marBottom w:val="0"/>
      <w:divBdr>
        <w:top w:val="none" w:sz="0" w:space="0" w:color="auto"/>
        <w:left w:val="none" w:sz="0" w:space="0" w:color="auto"/>
        <w:bottom w:val="none" w:sz="0" w:space="0" w:color="auto"/>
        <w:right w:val="none" w:sz="0" w:space="0" w:color="auto"/>
      </w:divBdr>
    </w:div>
    <w:div w:id="811991082">
      <w:bodyDiv w:val="1"/>
      <w:marLeft w:val="0"/>
      <w:marRight w:val="0"/>
      <w:marTop w:val="0"/>
      <w:marBottom w:val="0"/>
      <w:divBdr>
        <w:top w:val="none" w:sz="0" w:space="0" w:color="auto"/>
        <w:left w:val="none" w:sz="0" w:space="0" w:color="auto"/>
        <w:bottom w:val="none" w:sz="0" w:space="0" w:color="auto"/>
        <w:right w:val="none" w:sz="0" w:space="0" w:color="auto"/>
      </w:divBdr>
    </w:div>
    <w:div w:id="854463599">
      <w:bodyDiv w:val="1"/>
      <w:marLeft w:val="0"/>
      <w:marRight w:val="0"/>
      <w:marTop w:val="0"/>
      <w:marBottom w:val="0"/>
      <w:divBdr>
        <w:top w:val="none" w:sz="0" w:space="0" w:color="auto"/>
        <w:left w:val="none" w:sz="0" w:space="0" w:color="auto"/>
        <w:bottom w:val="none" w:sz="0" w:space="0" w:color="auto"/>
        <w:right w:val="none" w:sz="0" w:space="0" w:color="auto"/>
      </w:divBdr>
      <w:divsChild>
        <w:div w:id="342824797">
          <w:marLeft w:val="0"/>
          <w:marRight w:val="0"/>
          <w:marTop w:val="360"/>
          <w:marBottom w:val="180"/>
          <w:divBdr>
            <w:top w:val="none" w:sz="0" w:space="0" w:color="auto"/>
            <w:left w:val="none" w:sz="0" w:space="0" w:color="auto"/>
            <w:bottom w:val="none" w:sz="0" w:space="0" w:color="auto"/>
            <w:right w:val="none" w:sz="0" w:space="0" w:color="auto"/>
          </w:divBdr>
        </w:div>
        <w:div w:id="1557080486">
          <w:marLeft w:val="0"/>
          <w:marRight w:val="0"/>
          <w:marTop w:val="180"/>
          <w:marBottom w:val="240"/>
          <w:divBdr>
            <w:top w:val="none" w:sz="0" w:space="0" w:color="auto"/>
            <w:left w:val="none" w:sz="0" w:space="0" w:color="auto"/>
            <w:bottom w:val="none" w:sz="0" w:space="0" w:color="auto"/>
            <w:right w:val="none" w:sz="0" w:space="0" w:color="auto"/>
          </w:divBdr>
        </w:div>
        <w:div w:id="1638335636">
          <w:marLeft w:val="0"/>
          <w:marRight w:val="0"/>
          <w:marTop w:val="180"/>
          <w:marBottom w:val="240"/>
          <w:divBdr>
            <w:top w:val="none" w:sz="0" w:space="0" w:color="auto"/>
            <w:left w:val="none" w:sz="0" w:space="0" w:color="auto"/>
            <w:bottom w:val="none" w:sz="0" w:space="0" w:color="auto"/>
            <w:right w:val="none" w:sz="0" w:space="0" w:color="auto"/>
          </w:divBdr>
        </w:div>
        <w:div w:id="931162783">
          <w:marLeft w:val="0"/>
          <w:marRight w:val="0"/>
          <w:marTop w:val="180"/>
          <w:marBottom w:val="240"/>
          <w:divBdr>
            <w:top w:val="none" w:sz="0" w:space="0" w:color="auto"/>
            <w:left w:val="none" w:sz="0" w:space="0" w:color="auto"/>
            <w:bottom w:val="none" w:sz="0" w:space="0" w:color="auto"/>
            <w:right w:val="none" w:sz="0" w:space="0" w:color="auto"/>
          </w:divBdr>
        </w:div>
        <w:div w:id="1322468801">
          <w:marLeft w:val="0"/>
          <w:marRight w:val="0"/>
          <w:marTop w:val="180"/>
          <w:marBottom w:val="240"/>
          <w:divBdr>
            <w:top w:val="none" w:sz="0" w:space="0" w:color="auto"/>
            <w:left w:val="none" w:sz="0" w:space="0" w:color="auto"/>
            <w:bottom w:val="none" w:sz="0" w:space="0" w:color="auto"/>
            <w:right w:val="none" w:sz="0" w:space="0" w:color="auto"/>
          </w:divBdr>
        </w:div>
        <w:div w:id="1722172709">
          <w:marLeft w:val="0"/>
          <w:marRight w:val="0"/>
          <w:marTop w:val="180"/>
          <w:marBottom w:val="240"/>
          <w:divBdr>
            <w:top w:val="none" w:sz="0" w:space="0" w:color="auto"/>
            <w:left w:val="none" w:sz="0" w:space="0" w:color="auto"/>
            <w:bottom w:val="none" w:sz="0" w:space="0" w:color="auto"/>
            <w:right w:val="none" w:sz="0" w:space="0" w:color="auto"/>
          </w:divBdr>
        </w:div>
      </w:divsChild>
    </w:div>
    <w:div w:id="867448879">
      <w:bodyDiv w:val="1"/>
      <w:marLeft w:val="0"/>
      <w:marRight w:val="0"/>
      <w:marTop w:val="0"/>
      <w:marBottom w:val="0"/>
      <w:divBdr>
        <w:top w:val="none" w:sz="0" w:space="0" w:color="auto"/>
        <w:left w:val="none" w:sz="0" w:space="0" w:color="auto"/>
        <w:bottom w:val="none" w:sz="0" w:space="0" w:color="auto"/>
        <w:right w:val="none" w:sz="0" w:space="0" w:color="auto"/>
      </w:divBdr>
      <w:divsChild>
        <w:div w:id="19821728">
          <w:marLeft w:val="0"/>
          <w:marRight w:val="0"/>
          <w:marTop w:val="180"/>
          <w:marBottom w:val="240"/>
          <w:divBdr>
            <w:top w:val="none" w:sz="0" w:space="0" w:color="auto"/>
            <w:left w:val="none" w:sz="0" w:space="0" w:color="auto"/>
            <w:bottom w:val="none" w:sz="0" w:space="0" w:color="auto"/>
            <w:right w:val="none" w:sz="0" w:space="0" w:color="auto"/>
          </w:divBdr>
        </w:div>
        <w:div w:id="799878353">
          <w:marLeft w:val="0"/>
          <w:marRight w:val="0"/>
          <w:marTop w:val="180"/>
          <w:marBottom w:val="240"/>
          <w:divBdr>
            <w:top w:val="none" w:sz="0" w:space="0" w:color="auto"/>
            <w:left w:val="none" w:sz="0" w:space="0" w:color="auto"/>
            <w:bottom w:val="none" w:sz="0" w:space="0" w:color="auto"/>
            <w:right w:val="none" w:sz="0" w:space="0" w:color="auto"/>
          </w:divBdr>
        </w:div>
        <w:div w:id="673413942">
          <w:marLeft w:val="0"/>
          <w:marRight w:val="0"/>
          <w:marTop w:val="180"/>
          <w:marBottom w:val="240"/>
          <w:divBdr>
            <w:top w:val="none" w:sz="0" w:space="0" w:color="auto"/>
            <w:left w:val="none" w:sz="0" w:space="0" w:color="auto"/>
            <w:bottom w:val="none" w:sz="0" w:space="0" w:color="auto"/>
            <w:right w:val="none" w:sz="0" w:space="0" w:color="auto"/>
          </w:divBdr>
        </w:div>
        <w:div w:id="2100247259">
          <w:marLeft w:val="0"/>
          <w:marRight w:val="0"/>
          <w:marTop w:val="180"/>
          <w:marBottom w:val="240"/>
          <w:divBdr>
            <w:top w:val="none" w:sz="0" w:space="0" w:color="auto"/>
            <w:left w:val="none" w:sz="0" w:space="0" w:color="auto"/>
            <w:bottom w:val="none" w:sz="0" w:space="0" w:color="auto"/>
            <w:right w:val="none" w:sz="0" w:space="0" w:color="auto"/>
          </w:divBdr>
        </w:div>
      </w:divsChild>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1020818867">
      <w:bodyDiv w:val="1"/>
      <w:marLeft w:val="0"/>
      <w:marRight w:val="0"/>
      <w:marTop w:val="0"/>
      <w:marBottom w:val="0"/>
      <w:divBdr>
        <w:top w:val="none" w:sz="0" w:space="0" w:color="auto"/>
        <w:left w:val="none" w:sz="0" w:space="0" w:color="auto"/>
        <w:bottom w:val="none" w:sz="0" w:space="0" w:color="auto"/>
        <w:right w:val="none" w:sz="0" w:space="0" w:color="auto"/>
      </w:divBdr>
    </w:div>
    <w:div w:id="1026323389">
      <w:bodyDiv w:val="1"/>
      <w:marLeft w:val="0"/>
      <w:marRight w:val="0"/>
      <w:marTop w:val="0"/>
      <w:marBottom w:val="0"/>
      <w:divBdr>
        <w:top w:val="none" w:sz="0" w:space="0" w:color="auto"/>
        <w:left w:val="none" w:sz="0" w:space="0" w:color="auto"/>
        <w:bottom w:val="none" w:sz="0" w:space="0" w:color="auto"/>
        <w:right w:val="none" w:sz="0" w:space="0" w:color="auto"/>
      </w:divBdr>
    </w:div>
    <w:div w:id="1093164338">
      <w:bodyDiv w:val="1"/>
      <w:marLeft w:val="0"/>
      <w:marRight w:val="0"/>
      <w:marTop w:val="0"/>
      <w:marBottom w:val="0"/>
      <w:divBdr>
        <w:top w:val="none" w:sz="0" w:space="0" w:color="auto"/>
        <w:left w:val="none" w:sz="0" w:space="0" w:color="auto"/>
        <w:bottom w:val="none" w:sz="0" w:space="0" w:color="auto"/>
        <w:right w:val="none" w:sz="0" w:space="0" w:color="auto"/>
      </w:divBdr>
      <w:divsChild>
        <w:div w:id="862128717">
          <w:marLeft w:val="0"/>
          <w:marRight w:val="0"/>
          <w:marTop w:val="180"/>
          <w:marBottom w:val="240"/>
          <w:divBdr>
            <w:top w:val="none" w:sz="0" w:space="0" w:color="auto"/>
            <w:left w:val="none" w:sz="0" w:space="0" w:color="auto"/>
            <w:bottom w:val="none" w:sz="0" w:space="0" w:color="auto"/>
            <w:right w:val="none" w:sz="0" w:space="0" w:color="auto"/>
          </w:divBdr>
        </w:div>
        <w:div w:id="1858036564">
          <w:marLeft w:val="0"/>
          <w:marRight w:val="0"/>
          <w:marTop w:val="180"/>
          <w:marBottom w:val="240"/>
          <w:divBdr>
            <w:top w:val="none" w:sz="0" w:space="0" w:color="auto"/>
            <w:left w:val="none" w:sz="0" w:space="0" w:color="auto"/>
            <w:bottom w:val="none" w:sz="0" w:space="0" w:color="auto"/>
            <w:right w:val="none" w:sz="0" w:space="0" w:color="auto"/>
          </w:divBdr>
        </w:div>
      </w:divsChild>
    </w:div>
    <w:div w:id="1115751338">
      <w:bodyDiv w:val="1"/>
      <w:marLeft w:val="0"/>
      <w:marRight w:val="0"/>
      <w:marTop w:val="0"/>
      <w:marBottom w:val="0"/>
      <w:divBdr>
        <w:top w:val="none" w:sz="0" w:space="0" w:color="auto"/>
        <w:left w:val="none" w:sz="0" w:space="0" w:color="auto"/>
        <w:bottom w:val="none" w:sz="0" w:space="0" w:color="auto"/>
        <w:right w:val="none" w:sz="0" w:space="0" w:color="auto"/>
      </w:divBdr>
    </w:div>
    <w:div w:id="1121612362">
      <w:bodyDiv w:val="1"/>
      <w:marLeft w:val="0"/>
      <w:marRight w:val="0"/>
      <w:marTop w:val="0"/>
      <w:marBottom w:val="0"/>
      <w:divBdr>
        <w:top w:val="none" w:sz="0" w:space="0" w:color="auto"/>
        <w:left w:val="none" w:sz="0" w:space="0" w:color="auto"/>
        <w:bottom w:val="none" w:sz="0" w:space="0" w:color="auto"/>
        <w:right w:val="none" w:sz="0" w:space="0" w:color="auto"/>
      </w:divBdr>
    </w:div>
    <w:div w:id="1146313493">
      <w:bodyDiv w:val="1"/>
      <w:marLeft w:val="0"/>
      <w:marRight w:val="0"/>
      <w:marTop w:val="0"/>
      <w:marBottom w:val="0"/>
      <w:divBdr>
        <w:top w:val="none" w:sz="0" w:space="0" w:color="auto"/>
        <w:left w:val="none" w:sz="0" w:space="0" w:color="auto"/>
        <w:bottom w:val="none" w:sz="0" w:space="0" w:color="auto"/>
        <w:right w:val="none" w:sz="0" w:space="0" w:color="auto"/>
      </w:divBdr>
      <w:divsChild>
        <w:div w:id="1909536808">
          <w:marLeft w:val="0"/>
          <w:marRight w:val="0"/>
          <w:marTop w:val="360"/>
          <w:marBottom w:val="180"/>
          <w:divBdr>
            <w:top w:val="none" w:sz="0" w:space="0" w:color="auto"/>
            <w:left w:val="none" w:sz="0" w:space="0" w:color="auto"/>
            <w:bottom w:val="none" w:sz="0" w:space="0" w:color="auto"/>
            <w:right w:val="none" w:sz="0" w:space="0" w:color="auto"/>
          </w:divBdr>
        </w:div>
        <w:div w:id="1650132514">
          <w:marLeft w:val="0"/>
          <w:marRight w:val="0"/>
          <w:marTop w:val="180"/>
          <w:marBottom w:val="240"/>
          <w:divBdr>
            <w:top w:val="none" w:sz="0" w:space="0" w:color="auto"/>
            <w:left w:val="none" w:sz="0" w:space="0" w:color="auto"/>
            <w:bottom w:val="none" w:sz="0" w:space="0" w:color="auto"/>
            <w:right w:val="none" w:sz="0" w:space="0" w:color="auto"/>
          </w:divBdr>
        </w:div>
        <w:div w:id="944649284">
          <w:marLeft w:val="0"/>
          <w:marRight w:val="0"/>
          <w:marTop w:val="180"/>
          <w:marBottom w:val="240"/>
          <w:divBdr>
            <w:top w:val="none" w:sz="0" w:space="0" w:color="auto"/>
            <w:left w:val="none" w:sz="0" w:space="0" w:color="auto"/>
            <w:bottom w:val="none" w:sz="0" w:space="0" w:color="auto"/>
            <w:right w:val="none" w:sz="0" w:space="0" w:color="auto"/>
          </w:divBdr>
        </w:div>
        <w:div w:id="54856444">
          <w:marLeft w:val="0"/>
          <w:marRight w:val="0"/>
          <w:marTop w:val="180"/>
          <w:marBottom w:val="240"/>
          <w:divBdr>
            <w:top w:val="none" w:sz="0" w:space="0" w:color="auto"/>
            <w:left w:val="none" w:sz="0" w:space="0" w:color="auto"/>
            <w:bottom w:val="none" w:sz="0" w:space="0" w:color="auto"/>
            <w:right w:val="none" w:sz="0" w:space="0" w:color="auto"/>
          </w:divBdr>
        </w:div>
        <w:div w:id="117335732">
          <w:marLeft w:val="0"/>
          <w:marRight w:val="0"/>
          <w:marTop w:val="180"/>
          <w:marBottom w:val="240"/>
          <w:divBdr>
            <w:top w:val="none" w:sz="0" w:space="0" w:color="auto"/>
            <w:left w:val="none" w:sz="0" w:space="0" w:color="auto"/>
            <w:bottom w:val="none" w:sz="0" w:space="0" w:color="auto"/>
            <w:right w:val="none" w:sz="0" w:space="0" w:color="auto"/>
          </w:divBdr>
        </w:div>
        <w:div w:id="453445193">
          <w:marLeft w:val="0"/>
          <w:marRight w:val="0"/>
          <w:marTop w:val="180"/>
          <w:marBottom w:val="240"/>
          <w:divBdr>
            <w:top w:val="none" w:sz="0" w:space="0" w:color="auto"/>
            <w:left w:val="none" w:sz="0" w:space="0" w:color="auto"/>
            <w:bottom w:val="none" w:sz="0" w:space="0" w:color="auto"/>
            <w:right w:val="none" w:sz="0" w:space="0" w:color="auto"/>
          </w:divBdr>
        </w:div>
      </w:divsChild>
    </w:div>
    <w:div w:id="1224177042">
      <w:bodyDiv w:val="1"/>
      <w:marLeft w:val="0"/>
      <w:marRight w:val="0"/>
      <w:marTop w:val="0"/>
      <w:marBottom w:val="0"/>
      <w:divBdr>
        <w:top w:val="none" w:sz="0" w:space="0" w:color="auto"/>
        <w:left w:val="none" w:sz="0" w:space="0" w:color="auto"/>
        <w:bottom w:val="none" w:sz="0" w:space="0" w:color="auto"/>
        <w:right w:val="none" w:sz="0" w:space="0" w:color="auto"/>
      </w:divBdr>
    </w:div>
    <w:div w:id="1233393546">
      <w:bodyDiv w:val="1"/>
      <w:marLeft w:val="0"/>
      <w:marRight w:val="0"/>
      <w:marTop w:val="0"/>
      <w:marBottom w:val="0"/>
      <w:divBdr>
        <w:top w:val="none" w:sz="0" w:space="0" w:color="auto"/>
        <w:left w:val="none" w:sz="0" w:space="0" w:color="auto"/>
        <w:bottom w:val="none" w:sz="0" w:space="0" w:color="auto"/>
        <w:right w:val="none" w:sz="0" w:space="0" w:color="auto"/>
      </w:divBdr>
    </w:div>
    <w:div w:id="1239368191">
      <w:bodyDiv w:val="1"/>
      <w:marLeft w:val="0"/>
      <w:marRight w:val="0"/>
      <w:marTop w:val="0"/>
      <w:marBottom w:val="0"/>
      <w:divBdr>
        <w:top w:val="none" w:sz="0" w:space="0" w:color="auto"/>
        <w:left w:val="none" w:sz="0" w:space="0" w:color="auto"/>
        <w:bottom w:val="none" w:sz="0" w:space="0" w:color="auto"/>
        <w:right w:val="none" w:sz="0" w:space="0" w:color="auto"/>
      </w:divBdr>
    </w:div>
    <w:div w:id="1253052322">
      <w:bodyDiv w:val="1"/>
      <w:marLeft w:val="0"/>
      <w:marRight w:val="0"/>
      <w:marTop w:val="0"/>
      <w:marBottom w:val="0"/>
      <w:divBdr>
        <w:top w:val="none" w:sz="0" w:space="0" w:color="auto"/>
        <w:left w:val="none" w:sz="0" w:space="0" w:color="auto"/>
        <w:bottom w:val="none" w:sz="0" w:space="0" w:color="auto"/>
        <w:right w:val="none" w:sz="0" w:space="0" w:color="auto"/>
      </w:divBdr>
    </w:div>
    <w:div w:id="1346714432">
      <w:bodyDiv w:val="1"/>
      <w:marLeft w:val="0"/>
      <w:marRight w:val="0"/>
      <w:marTop w:val="0"/>
      <w:marBottom w:val="0"/>
      <w:divBdr>
        <w:top w:val="none" w:sz="0" w:space="0" w:color="auto"/>
        <w:left w:val="none" w:sz="0" w:space="0" w:color="auto"/>
        <w:bottom w:val="none" w:sz="0" w:space="0" w:color="auto"/>
        <w:right w:val="none" w:sz="0" w:space="0" w:color="auto"/>
      </w:divBdr>
    </w:div>
    <w:div w:id="1384058015">
      <w:bodyDiv w:val="1"/>
      <w:marLeft w:val="0"/>
      <w:marRight w:val="0"/>
      <w:marTop w:val="0"/>
      <w:marBottom w:val="0"/>
      <w:divBdr>
        <w:top w:val="none" w:sz="0" w:space="0" w:color="auto"/>
        <w:left w:val="none" w:sz="0" w:space="0" w:color="auto"/>
        <w:bottom w:val="none" w:sz="0" w:space="0" w:color="auto"/>
        <w:right w:val="none" w:sz="0" w:space="0" w:color="auto"/>
      </w:divBdr>
    </w:div>
    <w:div w:id="1400715818">
      <w:bodyDiv w:val="1"/>
      <w:marLeft w:val="0"/>
      <w:marRight w:val="0"/>
      <w:marTop w:val="0"/>
      <w:marBottom w:val="0"/>
      <w:divBdr>
        <w:top w:val="none" w:sz="0" w:space="0" w:color="auto"/>
        <w:left w:val="none" w:sz="0" w:space="0" w:color="auto"/>
        <w:bottom w:val="none" w:sz="0" w:space="0" w:color="auto"/>
        <w:right w:val="none" w:sz="0" w:space="0" w:color="auto"/>
      </w:divBdr>
    </w:div>
    <w:div w:id="1423725941">
      <w:bodyDiv w:val="1"/>
      <w:marLeft w:val="0"/>
      <w:marRight w:val="0"/>
      <w:marTop w:val="0"/>
      <w:marBottom w:val="0"/>
      <w:divBdr>
        <w:top w:val="none" w:sz="0" w:space="0" w:color="auto"/>
        <w:left w:val="none" w:sz="0" w:space="0" w:color="auto"/>
        <w:bottom w:val="none" w:sz="0" w:space="0" w:color="auto"/>
        <w:right w:val="none" w:sz="0" w:space="0" w:color="auto"/>
      </w:divBdr>
    </w:div>
    <w:div w:id="1440175750">
      <w:bodyDiv w:val="1"/>
      <w:marLeft w:val="0"/>
      <w:marRight w:val="0"/>
      <w:marTop w:val="0"/>
      <w:marBottom w:val="0"/>
      <w:divBdr>
        <w:top w:val="none" w:sz="0" w:space="0" w:color="auto"/>
        <w:left w:val="none" w:sz="0" w:space="0" w:color="auto"/>
        <w:bottom w:val="none" w:sz="0" w:space="0" w:color="auto"/>
        <w:right w:val="none" w:sz="0" w:space="0" w:color="auto"/>
      </w:divBdr>
    </w:div>
    <w:div w:id="1444495171">
      <w:bodyDiv w:val="1"/>
      <w:marLeft w:val="0"/>
      <w:marRight w:val="0"/>
      <w:marTop w:val="0"/>
      <w:marBottom w:val="0"/>
      <w:divBdr>
        <w:top w:val="none" w:sz="0" w:space="0" w:color="auto"/>
        <w:left w:val="none" w:sz="0" w:space="0" w:color="auto"/>
        <w:bottom w:val="none" w:sz="0" w:space="0" w:color="auto"/>
        <w:right w:val="none" w:sz="0" w:space="0" w:color="auto"/>
      </w:divBdr>
    </w:div>
    <w:div w:id="1474058103">
      <w:bodyDiv w:val="1"/>
      <w:marLeft w:val="0"/>
      <w:marRight w:val="0"/>
      <w:marTop w:val="0"/>
      <w:marBottom w:val="0"/>
      <w:divBdr>
        <w:top w:val="none" w:sz="0" w:space="0" w:color="auto"/>
        <w:left w:val="none" w:sz="0" w:space="0" w:color="auto"/>
        <w:bottom w:val="none" w:sz="0" w:space="0" w:color="auto"/>
        <w:right w:val="none" w:sz="0" w:space="0" w:color="auto"/>
      </w:divBdr>
    </w:div>
    <w:div w:id="1475177890">
      <w:bodyDiv w:val="1"/>
      <w:marLeft w:val="0"/>
      <w:marRight w:val="0"/>
      <w:marTop w:val="0"/>
      <w:marBottom w:val="0"/>
      <w:divBdr>
        <w:top w:val="none" w:sz="0" w:space="0" w:color="auto"/>
        <w:left w:val="none" w:sz="0" w:space="0" w:color="auto"/>
        <w:bottom w:val="none" w:sz="0" w:space="0" w:color="auto"/>
        <w:right w:val="none" w:sz="0" w:space="0" w:color="auto"/>
      </w:divBdr>
    </w:div>
    <w:div w:id="1476407370">
      <w:bodyDiv w:val="1"/>
      <w:marLeft w:val="0"/>
      <w:marRight w:val="0"/>
      <w:marTop w:val="0"/>
      <w:marBottom w:val="0"/>
      <w:divBdr>
        <w:top w:val="none" w:sz="0" w:space="0" w:color="auto"/>
        <w:left w:val="none" w:sz="0" w:space="0" w:color="auto"/>
        <w:bottom w:val="none" w:sz="0" w:space="0" w:color="auto"/>
        <w:right w:val="none" w:sz="0" w:space="0" w:color="auto"/>
      </w:divBdr>
    </w:div>
    <w:div w:id="1589538338">
      <w:bodyDiv w:val="1"/>
      <w:marLeft w:val="0"/>
      <w:marRight w:val="0"/>
      <w:marTop w:val="0"/>
      <w:marBottom w:val="0"/>
      <w:divBdr>
        <w:top w:val="none" w:sz="0" w:space="0" w:color="auto"/>
        <w:left w:val="none" w:sz="0" w:space="0" w:color="auto"/>
        <w:bottom w:val="none" w:sz="0" w:space="0" w:color="auto"/>
        <w:right w:val="none" w:sz="0" w:space="0" w:color="auto"/>
      </w:divBdr>
    </w:div>
    <w:div w:id="1612202588">
      <w:bodyDiv w:val="1"/>
      <w:marLeft w:val="0"/>
      <w:marRight w:val="0"/>
      <w:marTop w:val="0"/>
      <w:marBottom w:val="0"/>
      <w:divBdr>
        <w:top w:val="none" w:sz="0" w:space="0" w:color="auto"/>
        <w:left w:val="none" w:sz="0" w:space="0" w:color="auto"/>
        <w:bottom w:val="none" w:sz="0" w:space="0" w:color="auto"/>
        <w:right w:val="none" w:sz="0" w:space="0" w:color="auto"/>
      </w:divBdr>
    </w:div>
    <w:div w:id="1617637244">
      <w:bodyDiv w:val="1"/>
      <w:marLeft w:val="0"/>
      <w:marRight w:val="0"/>
      <w:marTop w:val="0"/>
      <w:marBottom w:val="0"/>
      <w:divBdr>
        <w:top w:val="none" w:sz="0" w:space="0" w:color="auto"/>
        <w:left w:val="none" w:sz="0" w:space="0" w:color="auto"/>
        <w:bottom w:val="none" w:sz="0" w:space="0" w:color="auto"/>
        <w:right w:val="none" w:sz="0" w:space="0" w:color="auto"/>
      </w:divBdr>
    </w:div>
    <w:div w:id="1645085989">
      <w:bodyDiv w:val="1"/>
      <w:marLeft w:val="0"/>
      <w:marRight w:val="0"/>
      <w:marTop w:val="0"/>
      <w:marBottom w:val="0"/>
      <w:divBdr>
        <w:top w:val="none" w:sz="0" w:space="0" w:color="auto"/>
        <w:left w:val="none" w:sz="0" w:space="0" w:color="auto"/>
        <w:bottom w:val="none" w:sz="0" w:space="0" w:color="auto"/>
        <w:right w:val="none" w:sz="0" w:space="0" w:color="auto"/>
      </w:divBdr>
    </w:div>
    <w:div w:id="1679653599">
      <w:bodyDiv w:val="1"/>
      <w:marLeft w:val="0"/>
      <w:marRight w:val="0"/>
      <w:marTop w:val="0"/>
      <w:marBottom w:val="0"/>
      <w:divBdr>
        <w:top w:val="none" w:sz="0" w:space="0" w:color="auto"/>
        <w:left w:val="none" w:sz="0" w:space="0" w:color="auto"/>
        <w:bottom w:val="none" w:sz="0" w:space="0" w:color="auto"/>
        <w:right w:val="none" w:sz="0" w:space="0" w:color="auto"/>
      </w:divBdr>
      <w:divsChild>
        <w:div w:id="1383284522">
          <w:marLeft w:val="0"/>
          <w:marRight w:val="0"/>
          <w:marTop w:val="120"/>
          <w:marBottom w:val="120"/>
          <w:divBdr>
            <w:top w:val="none" w:sz="0" w:space="0" w:color="auto"/>
            <w:left w:val="none" w:sz="0" w:space="0" w:color="auto"/>
            <w:bottom w:val="none" w:sz="0" w:space="0" w:color="auto"/>
            <w:right w:val="none" w:sz="0" w:space="0" w:color="auto"/>
          </w:divBdr>
          <w:divsChild>
            <w:div w:id="2115439946">
              <w:marLeft w:val="0"/>
              <w:marRight w:val="0"/>
              <w:marTop w:val="0"/>
              <w:marBottom w:val="0"/>
              <w:divBdr>
                <w:top w:val="none" w:sz="0" w:space="0" w:color="auto"/>
                <w:left w:val="none" w:sz="0" w:space="0" w:color="auto"/>
                <w:bottom w:val="none" w:sz="0" w:space="0" w:color="auto"/>
                <w:right w:val="none" w:sz="0" w:space="0" w:color="auto"/>
              </w:divBdr>
            </w:div>
          </w:divsChild>
        </w:div>
        <w:div w:id="1251616797">
          <w:marLeft w:val="0"/>
          <w:marRight w:val="0"/>
          <w:marTop w:val="120"/>
          <w:marBottom w:val="120"/>
          <w:divBdr>
            <w:top w:val="none" w:sz="0" w:space="0" w:color="auto"/>
            <w:left w:val="none" w:sz="0" w:space="0" w:color="auto"/>
            <w:bottom w:val="none" w:sz="0" w:space="0" w:color="auto"/>
            <w:right w:val="none" w:sz="0" w:space="0" w:color="auto"/>
          </w:divBdr>
          <w:divsChild>
            <w:div w:id="1092622303">
              <w:marLeft w:val="0"/>
              <w:marRight w:val="0"/>
              <w:marTop w:val="0"/>
              <w:marBottom w:val="0"/>
              <w:divBdr>
                <w:top w:val="none" w:sz="0" w:space="0" w:color="auto"/>
                <w:left w:val="none" w:sz="0" w:space="0" w:color="auto"/>
                <w:bottom w:val="none" w:sz="0" w:space="0" w:color="auto"/>
                <w:right w:val="none" w:sz="0" w:space="0" w:color="auto"/>
              </w:divBdr>
            </w:div>
          </w:divsChild>
        </w:div>
        <w:div w:id="184053992">
          <w:marLeft w:val="0"/>
          <w:marRight w:val="0"/>
          <w:marTop w:val="120"/>
          <w:marBottom w:val="120"/>
          <w:divBdr>
            <w:top w:val="none" w:sz="0" w:space="0" w:color="auto"/>
            <w:left w:val="none" w:sz="0" w:space="0" w:color="auto"/>
            <w:bottom w:val="none" w:sz="0" w:space="0" w:color="auto"/>
            <w:right w:val="none" w:sz="0" w:space="0" w:color="auto"/>
          </w:divBdr>
          <w:divsChild>
            <w:div w:id="1781141962">
              <w:marLeft w:val="0"/>
              <w:marRight w:val="0"/>
              <w:marTop w:val="0"/>
              <w:marBottom w:val="0"/>
              <w:divBdr>
                <w:top w:val="none" w:sz="0" w:space="0" w:color="auto"/>
                <w:left w:val="none" w:sz="0" w:space="0" w:color="auto"/>
                <w:bottom w:val="none" w:sz="0" w:space="0" w:color="auto"/>
                <w:right w:val="none" w:sz="0" w:space="0" w:color="auto"/>
              </w:divBdr>
            </w:div>
          </w:divsChild>
        </w:div>
        <w:div w:id="1469739729">
          <w:marLeft w:val="0"/>
          <w:marRight w:val="0"/>
          <w:marTop w:val="120"/>
          <w:marBottom w:val="120"/>
          <w:divBdr>
            <w:top w:val="none" w:sz="0" w:space="0" w:color="auto"/>
            <w:left w:val="none" w:sz="0" w:space="0" w:color="auto"/>
            <w:bottom w:val="none" w:sz="0" w:space="0" w:color="auto"/>
            <w:right w:val="none" w:sz="0" w:space="0" w:color="auto"/>
          </w:divBdr>
          <w:divsChild>
            <w:div w:id="435291922">
              <w:marLeft w:val="0"/>
              <w:marRight w:val="0"/>
              <w:marTop w:val="0"/>
              <w:marBottom w:val="0"/>
              <w:divBdr>
                <w:top w:val="none" w:sz="0" w:space="0" w:color="auto"/>
                <w:left w:val="none" w:sz="0" w:space="0" w:color="auto"/>
                <w:bottom w:val="none" w:sz="0" w:space="0" w:color="auto"/>
                <w:right w:val="none" w:sz="0" w:space="0" w:color="auto"/>
              </w:divBdr>
            </w:div>
          </w:divsChild>
        </w:div>
        <w:div w:id="1931354260">
          <w:marLeft w:val="0"/>
          <w:marRight w:val="0"/>
          <w:marTop w:val="120"/>
          <w:marBottom w:val="120"/>
          <w:divBdr>
            <w:top w:val="none" w:sz="0" w:space="0" w:color="auto"/>
            <w:left w:val="none" w:sz="0" w:space="0" w:color="auto"/>
            <w:bottom w:val="none" w:sz="0" w:space="0" w:color="auto"/>
            <w:right w:val="none" w:sz="0" w:space="0" w:color="auto"/>
          </w:divBdr>
          <w:divsChild>
            <w:div w:id="167032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866742">
      <w:bodyDiv w:val="1"/>
      <w:marLeft w:val="0"/>
      <w:marRight w:val="0"/>
      <w:marTop w:val="0"/>
      <w:marBottom w:val="0"/>
      <w:divBdr>
        <w:top w:val="none" w:sz="0" w:space="0" w:color="auto"/>
        <w:left w:val="none" w:sz="0" w:space="0" w:color="auto"/>
        <w:bottom w:val="none" w:sz="0" w:space="0" w:color="auto"/>
        <w:right w:val="none" w:sz="0" w:space="0" w:color="auto"/>
      </w:divBdr>
    </w:div>
    <w:div w:id="1692222281">
      <w:bodyDiv w:val="1"/>
      <w:marLeft w:val="0"/>
      <w:marRight w:val="0"/>
      <w:marTop w:val="0"/>
      <w:marBottom w:val="0"/>
      <w:divBdr>
        <w:top w:val="none" w:sz="0" w:space="0" w:color="auto"/>
        <w:left w:val="none" w:sz="0" w:space="0" w:color="auto"/>
        <w:bottom w:val="none" w:sz="0" w:space="0" w:color="auto"/>
        <w:right w:val="none" w:sz="0" w:space="0" w:color="auto"/>
      </w:divBdr>
    </w:div>
    <w:div w:id="1708139379">
      <w:bodyDiv w:val="1"/>
      <w:marLeft w:val="0"/>
      <w:marRight w:val="0"/>
      <w:marTop w:val="0"/>
      <w:marBottom w:val="0"/>
      <w:divBdr>
        <w:top w:val="none" w:sz="0" w:space="0" w:color="auto"/>
        <w:left w:val="none" w:sz="0" w:space="0" w:color="auto"/>
        <w:bottom w:val="none" w:sz="0" w:space="0" w:color="auto"/>
        <w:right w:val="none" w:sz="0" w:space="0" w:color="auto"/>
      </w:divBdr>
    </w:div>
    <w:div w:id="1750806059">
      <w:bodyDiv w:val="1"/>
      <w:marLeft w:val="0"/>
      <w:marRight w:val="0"/>
      <w:marTop w:val="0"/>
      <w:marBottom w:val="0"/>
      <w:divBdr>
        <w:top w:val="none" w:sz="0" w:space="0" w:color="auto"/>
        <w:left w:val="none" w:sz="0" w:space="0" w:color="auto"/>
        <w:bottom w:val="none" w:sz="0" w:space="0" w:color="auto"/>
        <w:right w:val="none" w:sz="0" w:space="0" w:color="auto"/>
      </w:divBdr>
    </w:div>
    <w:div w:id="1772969129">
      <w:bodyDiv w:val="1"/>
      <w:marLeft w:val="0"/>
      <w:marRight w:val="0"/>
      <w:marTop w:val="0"/>
      <w:marBottom w:val="0"/>
      <w:divBdr>
        <w:top w:val="none" w:sz="0" w:space="0" w:color="auto"/>
        <w:left w:val="none" w:sz="0" w:space="0" w:color="auto"/>
        <w:bottom w:val="none" w:sz="0" w:space="0" w:color="auto"/>
        <w:right w:val="none" w:sz="0" w:space="0" w:color="auto"/>
      </w:divBdr>
    </w:div>
    <w:div w:id="1785540469">
      <w:bodyDiv w:val="1"/>
      <w:marLeft w:val="0"/>
      <w:marRight w:val="0"/>
      <w:marTop w:val="0"/>
      <w:marBottom w:val="0"/>
      <w:divBdr>
        <w:top w:val="none" w:sz="0" w:space="0" w:color="auto"/>
        <w:left w:val="none" w:sz="0" w:space="0" w:color="auto"/>
        <w:bottom w:val="none" w:sz="0" w:space="0" w:color="auto"/>
        <w:right w:val="none" w:sz="0" w:space="0" w:color="auto"/>
      </w:divBdr>
    </w:div>
    <w:div w:id="1792241278">
      <w:bodyDiv w:val="1"/>
      <w:marLeft w:val="0"/>
      <w:marRight w:val="0"/>
      <w:marTop w:val="0"/>
      <w:marBottom w:val="0"/>
      <w:divBdr>
        <w:top w:val="none" w:sz="0" w:space="0" w:color="auto"/>
        <w:left w:val="none" w:sz="0" w:space="0" w:color="auto"/>
        <w:bottom w:val="none" w:sz="0" w:space="0" w:color="auto"/>
        <w:right w:val="none" w:sz="0" w:space="0" w:color="auto"/>
      </w:divBdr>
    </w:div>
    <w:div w:id="1862861314">
      <w:bodyDiv w:val="1"/>
      <w:marLeft w:val="0"/>
      <w:marRight w:val="0"/>
      <w:marTop w:val="0"/>
      <w:marBottom w:val="0"/>
      <w:divBdr>
        <w:top w:val="none" w:sz="0" w:space="0" w:color="auto"/>
        <w:left w:val="none" w:sz="0" w:space="0" w:color="auto"/>
        <w:bottom w:val="none" w:sz="0" w:space="0" w:color="auto"/>
        <w:right w:val="none" w:sz="0" w:space="0" w:color="auto"/>
      </w:divBdr>
      <w:divsChild>
        <w:div w:id="1632830703">
          <w:marLeft w:val="0"/>
          <w:marRight w:val="0"/>
          <w:marTop w:val="120"/>
          <w:marBottom w:val="120"/>
          <w:divBdr>
            <w:top w:val="none" w:sz="0" w:space="0" w:color="auto"/>
            <w:left w:val="none" w:sz="0" w:space="0" w:color="auto"/>
            <w:bottom w:val="none" w:sz="0" w:space="0" w:color="auto"/>
            <w:right w:val="none" w:sz="0" w:space="0" w:color="auto"/>
          </w:divBdr>
          <w:divsChild>
            <w:div w:id="296910175">
              <w:marLeft w:val="0"/>
              <w:marRight w:val="0"/>
              <w:marTop w:val="0"/>
              <w:marBottom w:val="0"/>
              <w:divBdr>
                <w:top w:val="none" w:sz="0" w:space="0" w:color="auto"/>
                <w:left w:val="none" w:sz="0" w:space="0" w:color="auto"/>
                <w:bottom w:val="none" w:sz="0" w:space="0" w:color="auto"/>
                <w:right w:val="none" w:sz="0" w:space="0" w:color="auto"/>
              </w:divBdr>
            </w:div>
          </w:divsChild>
        </w:div>
        <w:div w:id="1493519667">
          <w:marLeft w:val="0"/>
          <w:marRight w:val="0"/>
          <w:marTop w:val="120"/>
          <w:marBottom w:val="120"/>
          <w:divBdr>
            <w:top w:val="none" w:sz="0" w:space="0" w:color="auto"/>
            <w:left w:val="none" w:sz="0" w:space="0" w:color="auto"/>
            <w:bottom w:val="none" w:sz="0" w:space="0" w:color="auto"/>
            <w:right w:val="none" w:sz="0" w:space="0" w:color="auto"/>
          </w:divBdr>
          <w:divsChild>
            <w:div w:id="1500921756">
              <w:marLeft w:val="0"/>
              <w:marRight w:val="0"/>
              <w:marTop w:val="0"/>
              <w:marBottom w:val="0"/>
              <w:divBdr>
                <w:top w:val="none" w:sz="0" w:space="0" w:color="auto"/>
                <w:left w:val="none" w:sz="0" w:space="0" w:color="auto"/>
                <w:bottom w:val="none" w:sz="0" w:space="0" w:color="auto"/>
                <w:right w:val="none" w:sz="0" w:space="0" w:color="auto"/>
              </w:divBdr>
            </w:div>
          </w:divsChild>
        </w:div>
        <w:div w:id="1374890876">
          <w:marLeft w:val="0"/>
          <w:marRight w:val="0"/>
          <w:marTop w:val="120"/>
          <w:marBottom w:val="120"/>
          <w:divBdr>
            <w:top w:val="none" w:sz="0" w:space="0" w:color="auto"/>
            <w:left w:val="none" w:sz="0" w:space="0" w:color="auto"/>
            <w:bottom w:val="none" w:sz="0" w:space="0" w:color="auto"/>
            <w:right w:val="none" w:sz="0" w:space="0" w:color="auto"/>
          </w:divBdr>
          <w:divsChild>
            <w:div w:id="705495142">
              <w:marLeft w:val="0"/>
              <w:marRight w:val="0"/>
              <w:marTop w:val="0"/>
              <w:marBottom w:val="0"/>
              <w:divBdr>
                <w:top w:val="none" w:sz="0" w:space="0" w:color="auto"/>
                <w:left w:val="none" w:sz="0" w:space="0" w:color="auto"/>
                <w:bottom w:val="none" w:sz="0" w:space="0" w:color="auto"/>
                <w:right w:val="none" w:sz="0" w:space="0" w:color="auto"/>
              </w:divBdr>
            </w:div>
          </w:divsChild>
        </w:div>
        <w:div w:id="2079666317">
          <w:marLeft w:val="0"/>
          <w:marRight w:val="0"/>
          <w:marTop w:val="120"/>
          <w:marBottom w:val="120"/>
          <w:divBdr>
            <w:top w:val="none" w:sz="0" w:space="0" w:color="auto"/>
            <w:left w:val="none" w:sz="0" w:space="0" w:color="auto"/>
            <w:bottom w:val="none" w:sz="0" w:space="0" w:color="auto"/>
            <w:right w:val="none" w:sz="0" w:space="0" w:color="auto"/>
          </w:divBdr>
          <w:divsChild>
            <w:div w:id="903953329">
              <w:marLeft w:val="0"/>
              <w:marRight w:val="0"/>
              <w:marTop w:val="0"/>
              <w:marBottom w:val="0"/>
              <w:divBdr>
                <w:top w:val="none" w:sz="0" w:space="0" w:color="auto"/>
                <w:left w:val="none" w:sz="0" w:space="0" w:color="auto"/>
                <w:bottom w:val="none" w:sz="0" w:space="0" w:color="auto"/>
                <w:right w:val="none" w:sz="0" w:space="0" w:color="auto"/>
              </w:divBdr>
            </w:div>
          </w:divsChild>
        </w:div>
        <w:div w:id="1442215137">
          <w:marLeft w:val="0"/>
          <w:marRight w:val="0"/>
          <w:marTop w:val="120"/>
          <w:marBottom w:val="120"/>
          <w:divBdr>
            <w:top w:val="none" w:sz="0" w:space="0" w:color="auto"/>
            <w:left w:val="none" w:sz="0" w:space="0" w:color="auto"/>
            <w:bottom w:val="none" w:sz="0" w:space="0" w:color="auto"/>
            <w:right w:val="none" w:sz="0" w:space="0" w:color="auto"/>
          </w:divBdr>
          <w:divsChild>
            <w:div w:id="918102738">
              <w:marLeft w:val="0"/>
              <w:marRight w:val="0"/>
              <w:marTop w:val="0"/>
              <w:marBottom w:val="0"/>
              <w:divBdr>
                <w:top w:val="none" w:sz="0" w:space="0" w:color="auto"/>
                <w:left w:val="none" w:sz="0" w:space="0" w:color="auto"/>
                <w:bottom w:val="none" w:sz="0" w:space="0" w:color="auto"/>
                <w:right w:val="none" w:sz="0" w:space="0" w:color="auto"/>
              </w:divBdr>
            </w:div>
          </w:divsChild>
        </w:div>
        <w:div w:id="627709429">
          <w:marLeft w:val="0"/>
          <w:marRight w:val="0"/>
          <w:marTop w:val="120"/>
          <w:marBottom w:val="120"/>
          <w:divBdr>
            <w:top w:val="none" w:sz="0" w:space="0" w:color="auto"/>
            <w:left w:val="none" w:sz="0" w:space="0" w:color="auto"/>
            <w:bottom w:val="none" w:sz="0" w:space="0" w:color="auto"/>
            <w:right w:val="none" w:sz="0" w:space="0" w:color="auto"/>
          </w:divBdr>
          <w:divsChild>
            <w:div w:id="212758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501285">
      <w:bodyDiv w:val="1"/>
      <w:marLeft w:val="0"/>
      <w:marRight w:val="0"/>
      <w:marTop w:val="0"/>
      <w:marBottom w:val="0"/>
      <w:divBdr>
        <w:top w:val="none" w:sz="0" w:space="0" w:color="auto"/>
        <w:left w:val="none" w:sz="0" w:space="0" w:color="auto"/>
        <w:bottom w:val="none" w:sz="0" w:space="0" w:color="auto"/>
        <w:right w:val="none" w:sz="0" w:space="0" w:color="auto"/>
      </w:divBdr>
    </w:div>
    <w:div w:id="1911843420">
      <w:bodyDiv w:val="1"/>
      <w:marLeft w:val="0"/>
      <w:marRight w:val="0"/>
      <w:marTop w:val="0"/>
      <w:marBottom w:val="0"/>
      <w:divBdr>
        <w:top w:val="none" w:sz="0" w:space="0" w:color="auto"/>
        <w:left w:val="none" w:sz="0" w:space="0" w:color="auto"/>
        <w:bottom w:val="none" w:sz="0" w:space="0" w:color="auto"/>
        <w:right w:val="none" w:sz="0" w:space="0" w:color="auto"/>
      </w:divBdr>
    </w:div>
    <w:div w:id="1945264133">
      <w:bodyDiv w:val="1"/>
      <w:marLeft w:val="0"/>
      <w:marRight w:val="0"/>
      <w:marTop w:val="0"/>
      <w:marBottom w:val="0"/>
      <w:divBdr>
        <w:top w:val="none" w:sz="0" w:space="0" w:color="auto"/>
        <w:left w:val="none" w:sz="0" w:space="0" w:color="auto"/>
        <w:bottom w:val="none" w:sz="0" w:space="0" w:color="auto"/>
        <w:right w:val="none" w:sz="0" w:space="0" w:color="auto"/>
      </w:divBdr>
    </w:div>
    <w:div w:id="1958951886">
      <w:bodyDiv w:val="1"/>
      <w:marLeft w:val="0"/>
      <w:marRight w:val="0"/>
      <w:marTop w:val="0"/>
      <w:marBottom w:val="0"/>
      <w:divBdr>
        <w:top w:val="none" w:sz="0" w:space="0" w:color="auto"/>
        <w:left w:val="none" w:sz="0" w:space="0" w:color="auto"/>
        <w:bottom w:val="none" w:sz="0" w:space="0" w:color="auto"/>
        <w:right w:val="none" w:sz="0" w:space="0" w:color="auto"/>
      </w:divBdr>
    </w:div>
    <w:div w:id="1978099712">
      <w:bodyDiv w:val="1"/>
      <w:marLeft w:val="0"/>
      <w:marRight w:val="0"/>
      <w:marTop w:val="0"/>
      <w:marBottom w:val="0"/>
      <w:divBdr>
        <w:top w:val="none" w:sz="0" w:space="0" w:color="auto"/>
        <w:left w:val="none" w:sz="0" w:space="0" w:color="auto"/>
        <w:bottom w:val="none" w:sz="0" w:space="0" w:color="auto"/>
        <w:right w:val="none" w:sz="0" w:space="0" w:color="auto"/>
      </w:divBdr>
    </w:div>
    <w:div w:id="2007198640">
      <w:bodyDiv w:val="1"/>
      <w:marLeft w:val="0"/>
      <w:marRight w:val="0"/>
      <w:marTop w:val="0"/>
      <w:marBottom w:val="0"/>
      <w:divBdr>
        <w:top w:val="none" w:sz="0" w:space="0" w:color="auto"/>
        <w:left w:val="none" w:sz="0" w:space="0" w:color="auto"/>
        <w:bottom w:val="none" w:sz="0" w:space="0" w:color="auto"/>
        <w:right w:val="none" w:sz="0" w:space="0" w:color="auto"/>
      </w:divBdr>
    </w:div>
    <w:div w:id="2027242624">
      <w:bodyDiv w:val="1"/>
      <w:marLeft w:val="0"/>
      <w:marRight w:val="0"/>
      <w:marTop w:val="0"/>
      <w:marBottom w:val="0"/>
      <w:divBdr>
        <w:top w:val="none" w:sz="0" w:space="0" w:color="auto"/>
        <w:left w:val="none" w:sz="0" w:space="0" w:color="auto"/>
        <w:bottom w:val="none" w:sz="0" w:space="0" w:color="auto"/>
        <w:right w:val="none" w:sz="0" w:space="0" w:color="auto"/>
      </w:divBdr>
    </w:div>
    <w:div w:id="2042895758">
      <w:bodyDiv w:val="1"/>
      <w:marLeft w:val="0"/>
      <w:marRight w:val="0"/>
      <w:marTop w:val="0"/>
      <w:marBottom w:val="0"/>
      <w:divBdr>
        <w:top w:val="none" w:sz="0" w:space="0" w:color="auto"/>
        <w:left w:val="none" w:sz="0" w:space="0" w:color="auto"/>
        <w:bottom w:val="none" w:sz="0" w:space="0" w:color="auto"/>
        <w:right w:val="none" w:sz="0" w:space="0" w:color="auto"/>
      </w:divBdr>
    </w:div>
    <w:div w:id="209115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D688B-B33A-401F-848D-6F479CC2D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3149</Words>
  <Characters>17953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HANGTT</cp:lastModifiedBy>
  <cp:revision>6</cp:revision>
  <cp:lastPrinted>2026-05-25T08:12:00Z</cp:lastPrinted>
  <dcterms:created xsi:type="dcterms:W3CDTF">2026-07-13T07:02:00Z</dcterms:created>
  <dcterms:modified xsi:type="dcterms:W3CDTF">2026-07-13T07:23:00Z</dcterms:modified>
</cp:coreProperties>
</file>